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A02" w:rsidRPr="00FF2A02" w:rsidRDefault="00FF2A02" w:rsidP="00FF2A02">
      <w:pPr>
        <w:spacing w:after="0" w:line="240" w:lineRule="auto"/>
        <w:jc w:val="center"/>
        <w:rPr>
          <w:rFonts w:ascii="Calibri" w:eastAsia="Times New Roman" w:hAnsi="Calibri" w:cs="Times New Roman"/>
          <w:b/>
          <w:i/>
          <w:sz w:val="32"/>
          <w:szCs w:val="32"/>
        </w:rPr>
      </w:pPr>
      <w:r w:rsidRPr="00FF2A02">
        <w:rPr>
          <w:rFonts w:ascii="Calibri" w:eastAsia="Times New Roman" w:hAnsi="Calibri" w:cs="Times New Roman"/>
          <w:b/>
          <w:i/>
          <w:sz w:val="32"/>
          <w:szCs w:val="32"/>
        </w:rPr>
        <w:t>O d b o r n é  s t a n o v i s k o</w:t>
      </w:r>
    </w:p>
    <w:p w:rsidR="00FF2A02" w:rsidRPr="00FF2A02" w:rsidRDefault="00FF2A02" w:rsidP="00FF2A02">
      <w:pPr>
        <w:spacing w:after="0" w:line="240" w:lineRule="auto"/>
        <w:jc w:val="center"/>
        <w:rPr>
          <w:rFonts w:ascii="Calibri" w:eastAsia="Times New Roman" w:hAnsi="Calibri" w:cs="Times New Roman"/>
          <w:b/>
          <w:i/>
          <w:sz w:val="32"/>
          <w:szCs w:val="32"/>
        </w:rPr>
      </w:pPr>
      <w:r w:rsidRPr="00FF2A02">
        <w:rPr>
          <w:rFonts w:ascii="Calibri" w:eastAsia="Times New Roman" w:hAnsi="Calibri" w:cs="Times New Roman"/>
          <w:b/>
          <w:i/>
          <w:sz w:val="32"/>
          <w:szCs w:val="32"/>
        </w:rPr>
        <w:t>hlavného kontrolóra k návrhu viacročného rozpočtu Obce Sap</w:t>
      </w:r>
    </w:p>
    <w:p w:rsidR="00FF2A02" w:rsidRPr="00FF2A02" w:rsidRDefault="00FF2A02" w:rsidP="00FF2A02">
      <w:pPr>
        <w:spacing w:after="0" w:line="240" w:lineRule="auto"/>
        <w:jc w:val="center"/>
        <w:rPr>
          <w:rFonts w:ascii="Calibri" w:eastAsia="Times New Roman" w:hAnsi="Calibri" w:cs="Times New Roman"/>
          <w:b/>
          <w:i/>
          <w:sz w:val="32"/>
          <w:szCs w:val="32"/>
        </w:rPr>
      </w:pPr>
      <w:r>
        <w:rPr>
          <w:rFonts w:ascii="Calibri" w:eastAsia="Times New Roman" w:hAnsi="Calibri" w:cs="Times New Roman"/>
          <w:b/>
          <w:i/>
          <w:sz w:val="32"/>
          <w:szCs w:val="32"/>
        </w:rPr>
        <w:t>na roky  2023-2025 a k návrhu rozpočtu na rok 2023</w:t>
      </w:r>
    </w:p>
    <w:p w:rsidR="00FF2A02" w:rsidRPr="00FF2A02" w:rsidRDefault="00FF2A02" w:rsidP="00FF2A02">
      <w:pPr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FF2A02" w:rsidRPr="00FF2A02" w:rsidRDefault="00FF2A02" w:rsidP="00FF2A02">
      <w:pPr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Pr="00FF2A02">
        <w:rPr>
          <w:rFonts w:ascii="Calibri" w:eastAsia="Times New Roman" w:hAnsi="Calibri" w:cs="Times New Roman"/>
          <w:sz w:val="24"/>
          <w:szCs w:val="24"/>
        </w:rPr>
        <w:t>V zmysle §18 f ods. 1 písm. c) zákona č. 369/1990 Zb. o obecnom zriadení v znení neskorších predpisov hlavný kontrolór vypracúva odborné stanovisko k návrh rozpočtu obce pred jeho schválením v obecnom zastupiteľstve. Na základe daného ustanovenia predkladám stanovisko k návrhu viacročného</w:t>
      </w:r>
      <w:r>
        <w:rPr>
          <w:rFonts w:ascii="Calibri" w:eastAsia="Times New Roman" w:hAnsi="Calibri" w:cs="Times New Roman"/>
          <w:sz w:val="24"/>
          <w:szCs w:val="24"/>
        </w:rPr>
        <w:t xml:space="preserve"> rozpočtu obce Sap na roky  2023-2025 a k návrhu rozpočtu na rok 2023</w:t>
      </w:r>
      <w:r w:rsidRPr="00FF2A02">
        <w:rPr>
          <w:rFonts w:ascii="Calibri" w:eastAsia="Times New Roman" w:hAnsi="Calibri" w:cs="Times New Roman"/>
          <w:sz w:val="24"/>
          <w:szCs w:val="24"/>
        </w:rPr>
        <w:t>.</w:t>
      </w: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ind w:left="285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F2A02">
        <w:rPr>
          <w:rFonts w:ascii="Calibri" w:eastAsia="Times New Roman" w:hAnsi="Calibri" w:cs="Times New Roman"/>
          <w:b/>
          <w:sz w:val="24"/>
          <w:szCs w:val="24"/>
        </w:rPr>
        <w:t>I.   Východiská, zákonnosť, metodika spracovania rozpočtu</w:t>
      </w:r>
    </w:p>
    <w:p w:rsidR="00FF2A02" w:rsidRPr="00FF2A02" w:rsidRDefault="00FF2A02" w:rsidP="00FF2A02">
      <w:pPr>
        <w:spacing w:after="0" w:line="240" w:lineRule="auto"/>
        <w:ind w:left="285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FF2A02" w:rsidRPr="00FF2A02" w:rsidRDefault="00FF2A02" w:rsidP="00420DE5">
      <w:pPr>
        <w:spacing w:after="0" w:line="240" w:lineRule="auto"/>
        <w:ind w:right="27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    Návrh</w:t>
      </w:r>
      <w:r>
        <w:rPr>
          <w:rFonts w:ascii="Calibri" w:eastAsia="Times New Roman" w:hAnsi="Calibri" w:cs="Times New Roman"/>
          <w:sz w:val="24"/>
          <w:szCs w:val="24"/>
        </w:rPr>
        <w:t xml:space="preserve">  rozpočtu obce Sap na roky 2023-2025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 je navrhovaný ako </w:t>
      </w:r>
      <w:r w:rsidRPr="00E81D81">
        <w:rPr>
          <w:rFonts w:ascii="Calibri" w:eastAsia="Times New Roman" w:hAnsi="Calibri" w:cs="Times New Roman"/>
          <w:sz w:val="24"/>
          <w:szCs w:val="24"/>
        </w:rPr>
        <w:t>prebytkový</w:t>
      </w:r>
      <w:r>
        <w:rPr>
          <w:rFonts w:ascii="Calibri" w:eastAsia="Times New Roman" w:hAnsi="Calibri" w:cs="Times New Roman"/>
          <w:sz w:val="24"/>
          <w:szCs w:val="24"/>
        </w:rPr>
        <w:t xml:space="preserve"> v súlade so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záko</w:t>
      </w:r>
      <w:r w:rsidR="00E81D81">
        <w:rPr>
          <w:rFonts w:ascii="Calibri" w:eastAsia="Times New Roman" w:hAnsi="Calibri" w:cs="Times New Roman"/>
          <w:sz w:val="24"/>
          <w:szCs w:val="24"/>
        </w:rPr>
        <w:t>-</w:t>
      </w:r>
      <w:r>
        <w:rPr>
          <w:rFonts w:ascii="Calibri" w:eastAsia="Times New Roman" w:hAnsi="Calibri" w:cs="Times New Roman"/>
          <w:sz w:val="24"/>
          <w:szCs w:val="24"/>
        </w:rPr>
        <w:t>nom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č. </w:t>
      </w:r>
      <w:r w:rsidRPr="00FF2A02">
        <w:rPr>
          <w:rFonts w:ascii="Calibri" w:eastAsia="Times New Roman" w:hAnsi="Calibri" w:cs="Times New Roman"/>
          <w:sz w:val="24"/>
          <w:szCs w:val="24"/>
        </w:rPr>
        <w:t>583/2004 Z.z. o rozpočtových pravidlách územnej samosprávy a o zmene a</w:t>
      </w:r>
      <w:r w:rsidR="00986D49">
        <w:rPr>
          <w:rFonts w:ascii="Calibri" w:eastAsia="Times New Roman" w:hAnsi="Calibri" w:cs="Times New Roman"/>
          <w:sz w:val="24"/>
          <w:szCs w:val="24"/>
        </w:rPr>
        <w:t> </w:t>
      </w:r>
      <w:r w:rsidRPr="00FF2A02">
        <w:rPr>
          <w:rFonts w:ascii="Calibri" w:eastAsia="Times New Roman" w:hAnsi="Calibri" w:cs="Times New Roman"/>
          <w:sz w:val="24"/>
          <w:szCs w:val="24"/>
        </w:rPr>
        <w:t>doplnení niektorých zákonov, členený na rozpočet bežný – bežné príjmy a bežné výdavky, rozpočet kapitálový – kapitálové príjmy a kapitálové výdavky a finančné operácie.</w:t>
      </w:r>
    </w:p>
    <w:p w:rsidR="00FF2A02" w:rsidRPr="00FF2A02" w:rsidRDefault="00FF2A02" w:rsidP="00420DE5">
      <w:pPr>
        <w:spacing w:after="0" w:line="240" w:lineRule="auto"/>
        <w:ind w:right="27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 Viacročný rozpočet nasledujúceho obdobia je vypracovaný bez programovej štruktúry.  </w:t>
      </w:r>
    </w:p>
    <w:p w:rsidR="00FF2A02" w:rsidRPr="00FF2A02" w:rsidRDefault="00FF2A02" w:rsidP="00420DE5">
      <w:pPr>
        <w:spacing w:after="0" w:line="240" w:lineRule="auto"/>
        <w:ind w:right="27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 Pri spracovaní odborného stanoviska som vychádzala z posúdenia predloženého návrhu viacročnéh</w:t>
      </w:r>
      <w:r>
        <w:rPr>
          <w:rFonts w:ascii="Calibri" w:eastAsia="Times New Roman" w:hAnsi="Calibri" w:cs="Times New Roman"/>
          <w:sz w:val="24"/>
          <w:szCs w:val="24"/>
        </w:rPr>
        <w:t>o rozpočtu obce Sap na roky 2023-2025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a </w:t>
      </w:r>
      <w:r>
        <w:rPr>
          <w:rFonts w:ascii="Calibri" w:eastAsia="Times New Roman" w:hAnsi="Calibri" w:cs="Times New Roman"/>
          <w:sz w:val="24"/>
          <w:szCs w:val="24"/>
        </w:rPr>
        <w:t>návrhu rozpočtu obce na rok 2023</w:t>
      </w:r>
      <w:r w:rsidR="00E81D81">
        <w:rPr>
          <w:rFonts w:ascii="Calibri" w:eastAsia="Times New Roman" w:hAnsi="Calibri" w:cs="Times New Roman"/>
          <w:sz w:val="24"/>
          <w:szCs w:val="24"/>
        </w:rPr>
        <w:t xml:space="preserve"> z hľadiska:</w:t>
      </w: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F2A02">
        <w:rPr>
          <w:rFonts w:ascii="Calibri" w:eastAsia="Times New Roman" w:hAnsi="Calibri" w:cs="Times New Roman"/>
          <w:b/>
          <w:sz w:val="24"/>
          <w:szCs w:val="24"/>
        </w:rPr>
        <w:t xml:space="preserve">1.  </w:t>
      </w:r>
      <w:r w:rsidRPr="00FF2A02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Zákonnosti predloženého návrhu rozpočtu: </w:t>
      </w:r>
    </w:p>
    <w:p w:rsidR="00FF2A02" w:rsidRPr="00FF2A02" w:rsidRDefault="00FF2A02" w:rsidP="00FF2A0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F2A02">
        <w:rPr>
          <w:rFonts w:ascii="Calibri" w:eastAsia="Times New Roman" w:hAnsi="Calibri" w:cs="Times New Roman"/>
          <w:b/>
          <w:sz w:val="24"/>
          <w:szCs w:val="24"/>
        </w:rPr>
        <w:t>1.1. Súlad so všeobecne záväznými právnymi predpismi</w:t>
      </w:r>
    </w:p>
    <w:p w:rsidR="00FF2A02" w:rsidRPr="00FF2A02" w:rsidRDefault="00FF2A02" w:rsidP="00FF2A0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ind w:right="203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 Návrh viacročného rozpočtu v oblasti legislatívy rešpektuje všetky predpisy a zákony, ktoré s prípravou rozpočtu súvisia, a to:</w:t>
      </w: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>•  zákon č. 523/2004 Z.z. o rozpočtových pravidlách verejnej správy a o zmene a doplnení</w:t>
      </w: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niektorých zákonov v znení neskorších predpisov </w:t>
      </w: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•  zákon č. 583/2004 Z.z. o rozpočtových pravidlách územnej samosprávy a o zmene a </w:t>
      </w:r>
      <w:r w:rsidR="001136FC">
        <w:rPr>
          <w:rFonts w:ascii="Calibri" w:eastAsia="Times New Roman" w:hAnsi="Calibri" w:cs="Times New Roman"/>
          <w:sz w:val="24"/>
          <w:szCs w:val="24"/>
        </w:rPr>
        <w:t>doplnení</w:t>
      </w:r>
    </w:p>
    <w:p w:rsidR="00FF2A02" w:rsidRPr="00FF2A02" w:rsidRDefault="001136FC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>niektorých zákonov v znení neskorších predpisov členený na rozpočet bežný –</w:t>
      </w:r>
      <w:r>
        <w:rPr>
          <w:rFonts w:ascii="Calibri" w:eastAsia="Times New Roman" w:hAnsi="Calibri" w:cs="Times New Roman"/>
          <w:sz w:val="24"/>
          <w:szCs w:val="24"/>
        </w:rPr>
        <w:t xml:space="preserve"> bežné príjmy a</w:t>
      </w:r>
    </w:p>
    <w:p w:rsidR="00FF2A02" w:rsidRPr="00FF2A02" w:rsidRDefault="001136FC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bežné výdavky, rozpočet kapitálový – kapitálové príjmy a kapitálové </w:t>
      </w:r>
      <w:r>
        <w:rPr>
          <w:rFonts w:ascii="Calibri" w:eastAsia="Times New Roman" w:hAnsi="Calibri" w:cs="Times New Roman"/>
          <w:sz w:val="24"/>
          <w:szCs w:val="24"/>
        </w:rPr>
        <w:t xml:space="preserve">výdavky a finančné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operá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-</w:t>
      </w:r>
    </w:p>
    <w:p w:rsidR="00FF2A02" w:rsidRPr="00FF2A02" w:rsidRDefault="001136FC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</w:t>
      </w:r>
      <w:proofErr w:type="spellStart"/>
      <w:r w:rsidR="00FF2A02" w:rsidRPr="00FF2A02">
        <w:rPr>
          <w:rFonts w:ascii="Calibri" w:eastAsia="Times New Roman" w:hAnsi="Calibri" w:cs="Times New Roman"/>
          <w:sz w:val="24"/>
          <w:szCs w:val="24"/>
        </w:rPr>
        <w:t>cie</w:t>
      </w:r>
      <w:proofErr w:type="spellEnd"/>
      <w:r w:rsidR="00FF2A02" w:rsidRPr="00FF2A02">
        <w:rPr>
          <w:rFonts w:ascii="Calibri" w:eastAsia="Times New Roman" w:hAnsi="Calibri" w:cs="Times New Roman"/>
          <w:sz w:val="24"/>
          <w:szCs w:val="24"/>
        </w:rPr>
        <w:t>.</w:t>
      </w: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 Návrh rozpočtu zohľadňuje aj ustanovenia zákonov:</w:t>
      </w: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•   Nariadenia vlády SR č. 668/2004 Z.z. o rozdeľovaní dane z príjmov územnej samospráve </w:t>
      </w: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 a o zmene a doplnení niektorých zákonov</w:t>
      </w: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>•   č. 582/2004 Z.z. o miestnych daniach a miestnom poplatku za komunálne odpady a drobné</w:t>
      </w: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 stavebné odpady v znení neskorších predpisov</w:t>
      </w: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>•  č. 493/2011 Z.z. Ústavný zákon o rozpočtovej zodpovednosti</w:t>
      </w:r>
    </w:p>
    <w:p w:rsidR="00FF2A02" w:rsidRPr="00FF2A02" w:rsidRDefault="00FF2A02" w:rsidP="00FF2A0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F2A02">
        <w:rPr>
          <w:rFonts w:ascii="Calibri" w:eastAsia="Times New Roman" w:hAnsi="Calibri" w:cs="Times New Roman"/>
          <w:b/>
          <w:sz w:val="24"/>
          <w:szCs w:val="24"/>
        </w:rPr>
        <w:lastRenderedPageBreak/>
        <w:t>1.2. Súlad so všeobecne záväznými nariadeniami obce</w:t>
      </w:r>
    </w:p>
    <w:p w:rsidR="00FF2A02" w:rsidRPr="00FF2A02" w:rsidRDefault="00FF2A02" w:rsidP="00FF2A0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ind w:right="-157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 Návrh rozpočtu bol spracovaný v súlade so všeobecne záväzným nariadením obce o zása</w:t>
      </w:r>
      <w:r w:rsidRPr="00FF2A02">
        <w:rPr>
          <w:rFonts w:ascii="Calibri" w:eastAsia="Times New Roman" w:hAnsi="Calibri" w:cs="Times New Roman"/>
          <w:bCs/>
          <w:sz w:val="24"/>
          <w:szCs w:val="24"/>
        </w:rPr>
        <w:t>dách hospodárenia a nakladania s majetkom Obce Sap a VZN o miestnych daniach a miestnom poplatku za komunálne odpady a drobné stavebné odpady na území obce Sap, ktorým obec stanovuje sadzby miestnych daní a poplatku za komunálny odpad a drobné stavebné odpady.</w:t>
      </w:r>
    </w:p>
    <w:p w:rsidR="00FF2A02" w:rsidRPr="00FF2A02" w:rsidRDefault="00FF2A02" w:rsidP="00FF2A0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F2A02">
        <w:rPr>
          <w:rFonts w:ascii="Calibri" w:eastAsia="Times New Roman" w:hAnsi="Calibri" w:cs="Times New Roman"/>
          <w:b/>
          <w:sz w:val="24"/>
          <w:szCs w:val="24"/>
        </w:rPr>
        <w:t>1.3. Dodržanie informačnej povinnosti  zo strany obce</w:t>
      </w:r>
    </w:p>
    <w:p w:rsidR="00FF2A02" w:rsidRPr="00FF2A02" w:rsidRDefault="00FF2A02" w:rsidP="00FF2A02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ind w:right="72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Návrh rozpočtu bol zverejnený v obci obvyklým spôsobom na úradnej tabuli a na webovom sídle obce </w:t>
      </w:r>
      <w:r w:rsidRPr="000C77AD">
        <w:rPr>
          <w:rFonts w:ascii="Calibri" w:eastAsia="Times New Roman" w:hAnsi="Calibri" w:cs="Times New Roman"/>
          <w:sz w:val="24"/>
          <w:szCs w:val="24"/>
        </w:rPr>
        <w:t>dňa</w:t>
      </w:r>
      <w:r w:rsidR="006E3166" w:rsidRPr="000C77AD">
        <w:rPr>
          <w:rFonts w:ascii="Calibri" w:eastAsia="Times New Roman" w:hAnsi="Calibri" w:cs="Times New Roman"/>
          <w:sz w:val="24"/>
          <w:szCs w:val="24"/>
        </w:rPr>
        <w:t xml:space="preserve"> 24.11.</w:t>
      </w:r>
      <w:r w:rsidRPr="000C77AD">
        <w:rPr>
          <w:rFonts w:ascii="Calibri" w:eastAsia="Times New Roman" w:hAnsi="Calibri" w:cs="Times New Roman"/>
          <w:sz w:val="24"/>
          <w:szCs w:val="24"/>
        </w:rPr>
        <w:t>2022</w:t>
      </w:r>
      <w:r w:rsidRPr="00FF2A02">
        <w:rPr>
          <w:rFonts w:ascii="Calibri" w:eastAsia="Times New Roman" w:hAnsi="Calibri" w:cs="Times New Roman"/>
          <w:sz w:val="24"/>
          <w:szCs w:val="24"/>
        </w:rPr>
        <w:t>, v súlade s § 9 ods. 3 zákona č. 369/1990 Zb. o obecnom zriadení v znení neskorších predpisov, aby sa k nemu mohli obyvatelia obce vyjadriť.</w:t>
      </w: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FF2A02">
        <w:rPr>
          <w:rFonts w:ascii="Calibri" w:eastAsia="Times New Roman" w:hAnsi="Calibri" w:cs="Times New Roman"/>
          <w:b/>
          <w:sz w:val="24"/>
          <w:szCs w:val="24"/>
        </w:rPr>
        <w:t xml:space="preserve">2. </w:t>
      </w:r>
      <w:r w:rsidRPr="00FF2A02">
        <w:rPr>
          <w:rFonts w:ascii="Calibri" w:eastAsia="Times New Roman" w:hAnsi="Calibri" w:cs="Times New Roman"/>
          <w:b/>
          <w:sz w:val="24"/>
          <w:szCs w:val="24"/>
          <w:u w:val="single"/>
        </w:rPr>
        <w:t>Metodická správnosť predloženého návrhu rozpočtu:</w:t>
      </w: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Z hľadiska metodickej správnosti predloženého návrhu rozpočtu možno konštatovať, </w:t>
      </w:r>
    </w:p>
    <w:p w:rsidR="00FF2A02" w:rsidRPr="00FF2A02" w:rsidRDefault="00FF2A02" w:rsidP="00FF2A02">
      <w:pPr>
        <w:spacing w:after="0" w:line="240" w:lineRule="auto"/>
        <w:ind w:right="72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že návrh rozpočtu na roky 2023-2025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bol spracovaný podľa </w:t>
      </w: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ind w:right="23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>•  rozpočtovej klasifikácie v súlade s Opatrením MF SR č. MF/010175/2004-42 v znení neskorších</w:t>
      </w:r>
    </w:p>
    <w:p w:rsidR="00FF2A02" w:rsidRPr="00FF2A02" w:rsidRDefault="00FF2A02" w:rsidP="00FF2A02">
      <w:pPr>
        <w:spacing w:after="0" w:line="240" w:lineRule="auto"/>
        <w:ind w:left="180" w:right="23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>predpisov, ktorým sa ustanovuje druhová, organizačná a ekonomická   klasifikácia rozpočtovej klasifikácie, ktorá je záväzná aj pri zostavovaní rozpočtov územnej samosprávy,</w:t>
      </w:r>
    </w:p>
    <w:p w:rsidR="00FF2A02" w:rsidRPr="00FF2A02" w:rsidRDefault="00FF2A02" w:rsidP="00FF2A02">
      <w:pPr>
        <w:spacing w:after="0" w:line="240" w:lineRule="auto"/>
        <w:ind w:right="23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ind w:right="23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•  zohľadňuje špecifiká Príručky na zostavenie návrhu rozpočtu verejnej správy na roky </w:t>
      </w:r>
    </w:p>
    <w:p w:rsidR="00FF2A02" w:rsidRPr="00FF2A02" w:rsidRDefault="00FF2A02" w:rsidP="00FF2A02">
      <w:pPr>
        <w:spacing w:after="0" w:line="240" w:lineRule="auto"/>
        <w:ind w:right="23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2022 až 2024 vydanej v súlade s § 14 zákona č. 523/2004 Z.z. o rozpočtových pravidlách</w:t>
      </w:r>
    </w:p>
    <w:p w:rsidR="00FF2A02" w:rsidRPr="00FF2A02" w:rsidRDefault="00FF2A02" w:rsidP="00FF2A02">
      <w:pPr>
        <w:spacing w:after="0" w:line="240" w:lineRule="auto"/>
        <w:ind w:right="23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verejnej správy a o zmene a doplnení niektorých zákonov v znení neskorších predpisov,</w:t>
      </w:r>
    </w:p>
    <w:p w:rsidR="00FF2A02" w:rsidRPr="00FF2A02" w:rsidRDefault="00FF2A02" w:rsidP="00FF2A02">
      <w:pPr>
        <w:spacing w:after="0" w:line="240" w:lineRule="auto"/>
        <w:ind w:right="23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ind w:right="23"/>
        <w:jc w:val="distribute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• </w:t>
      </w:r>
      <w:r w:rsidR="00994420" w:rsidRPr="00994420">
        <w:rPr>
          <w:rFonts w:ascii="Calibri" w:eastAsia="Times New Roman" w:hAnsi="Calibri" w:cs="Times New Roman"/>
          <w:b/>
          <w:sz w:val="24"/>
          <w:szCs w:val="24"/>
        </w:rPr>
        <w:t>ne</w:t>
      </w:r>
      <w:r w:rsidRPr="00994420">
        <w:rPr>
          <w:rFonts w:ascii="Calibri" w:eastAsia="Times New Roman" w:hAnsi="Calibri" w:cs="Times New Roman"/>
          <w:b/>
          <w:sz w:val="24"/>
          <w:szCs w:val="24"/>
        </w:rPr>
        <w:t>rešpektuje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94420">
        <w:rPr>
          <w:rFonts w:ascii="Calibri" w:eastAsia="Times New Roman" w:hAnsi="Calibri" w:cs="Times New Roman"/>
          <w:sz w:val="24"/>
          <w:szCs w:val="24"/>
        </w:rPr>
        <w:t xml:space="preserve">však 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§ 4 ods. 6 zákona č. 523/2004 Z.z. o rozpočtových pravidlách verejnej správy </w:t>
      </w:r>
    </w:p>
    <w:p w:rsidR="00FF2A02" w:rsidRPr="00FF2A02" w:rsidRDefault="00FF2A02" w:rsidP="00FF2A02">
      <w:pPr>
        <w:spacing w:after="0" w:line="240" w:lineRule="auto"/>
        <w:ind w:right="23"/>
        <w:jc w:val="distribute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a o zmene a doplnených niektorých zákonov a čl. 9 ods. 1 Ústavného zákona č. 493/2011 Z.z. </w:t>
      </w:r>
    </w:p>
    <w:p w:rsidR="00FF2A02" w:rsidRPr="00FF2A02" w:rsidRDefault="00FF2A02" w:rsidP="00FF2A02">
      <w:pPr>
        <w:spacing w:after="0" w:line="240" w:lineRule="auto"/>
        <w:ind w:right="23"/>
        <w:jc w:val="distribute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o rozpočtovej zodpovednosti, ktoré ustanovujú subjektom verejnej správy  povinnosť   </w:t>
      </w:r>
    </w:p>
    <w:p w:rsidR="00FF2A02" w:rsidRPr="00FF2A02" w:rsidRDefault="00FF2A02" w:rsidP="00FF2A02">
      <w:pPr>
        <w:spacing w:after="0" w:line="240" w:lineRule="auto"/>
        <w:ind w:right="23"/>
        <w:jc w:val="distribute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zostavovať svoj rozpočet najmenej na tri rozpočtové roky, pričom súčasťou návrhu rozpočtu je </w:t>
      </w:r>
    </w:p>
    <w:p w:rsidR="00FF2A02" w:rsidRPr="00FF2A02" w:rsidRDefault="00FF2A02" w:rsidP="00FF2A02">
      <w:pPr>
        <w:spacing w:after="0" w:line="240" w:lineRule="auto"/>
        <w:ind w:right="23"/>
        <w:jc w:val="distribute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aj schválený rozpočet na bežný rok, údaje o očakávanej skutočnosti bežného rozpočtového </w:t>
      </w:r>
    </w:p>
    <w:p w:rsidR="00FF2A02" w:rsidRPr="00FF2A02" w:rsidRDefault="00FF2A02" w:rsidP="00FF2A02">
      <w:pPr>
        <w:spacing w:after="0" w:line="240" w:lineRule="auto"/>
        <w:ind w:right="23"/>
        <w:jc w:val="distribute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roka a údaje o skutočnom plnení rozpočtu za predchádzajúce dva rozpočtové roky. </w:t>
      </w:r>
    </w:p>
    <w:p w:rsidR="00FF2A02" w:rsidRPr="00FF2A02" w:rsidRDefault="00FF2A02" w:rsidP="00FF2A02">
      <w:pPr>
        <w:spacing w:after="0" w:line="240" w:lineRule="auto"/>
        <w:ind w:right="23"/>
        <w:jc w:val="distribute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V zmysle ods. 2 čl.9 subjekty verejnej správy sú povinné zverejňovať údaje o rozpočte </w:t>
      </w:r>
    </w:p>
    <w:p w:rsidR="00FF2A02" w:rsidRPr="00FF2A02" w:rsidRDefault="00FF2A02" w:rsidP="00FF2A02">
      <w:pPr>
        <w:spacing w:after="0" w:line="240" w:lineRule="auto"/>
        <w:ind w:right="23"/>
        <w:jc w:val="distribute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podľa ods. 1. do 30 dní po schválení ich rozpočtu a do 60 dní po skončení rozpočtového</w:t>
      </w:r>
    </w:p>
    <w:p w:rsidR="00994420" w:rsidRDefault="00FF2A02" w:rsidP="00FF2A02">
      <w:pPr>
        <w:spacing w:after="0" w:line="240" w:lineRule="auto"/>
        <w:ind w:right="23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roka.</w:t>
      </w:r>
      <w:r w:rsidR="00994420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994420" w:rsidRPr="000C77AD" w:rsidRDefault="00994420" w:rsidP="00FF2A02">
      <w:pPr>
        <w:spacing w:after="0" w:line="240" w:lineRule="auto"/>
        <w:ind w:right="23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Pr="000C77AD">
        <w:rPr>
          <w:rFonts w:ascii="Calibri" w:eastAsia="Times New Roman" w:hAnsi="Calibri" w:cs="Times New Roman"/>
          <w:b/>
          <w:sz w:val="24"/>
          <w:szCs w:val="24"/>
        </w:rPr>
        <w:t xml:space="preserve">Pre správne zverejnenie viacročného rozpočtu sa požaduje upraviť schválený rozpočet na </w:t>
      </w:r>
      <w:proofErr w:type="spellStart"/>
      <w:r w:rsidRPr="000C77AD">
        <w:rPr>
          <w:rFonts w:ascii="Calibri" w:eastAsia="Times New Roman" w:hAnsi="Calibri" w:cs="Times New Roman"/>
          <w:b/>
          <w:sz w:val="24"/>
          <w:szCs w:val="24"/>
        </w:rPr>
        <w:t>ro</w:t>
      </w:r>
      <w:proofErr w:type="spellEnd"/>
      <w:r w:rsidRPr="000C77AD">
        <w:rPr>
          <w:rFonts w:ascii="Calibri" w:eastAsia="Times New Roman" w:hAnsi="Calibri" w:cs="Times New Roman"/>
          <w:b/>
          <w:sz w:val="24"/>
          <w:szCs w:val="24"/>
        </w:rPr>
        <w:t>-</w:t>
      </w:r>
    </w:p>
    <w:p w:rsidR="00994420" w:rsidRPr="000C77AD" w:rsidRDefault="00994420" w:rsidP="00FF2A02">
      <w:pPr>
        <w:spacing w:after="0" w:line="240" w:lineRule="auto"/>
        <w:ind w:right="23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C77AD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proofErr w:type="spellStart"/>
      <w:r w:rsidRPr="000C77AD">
        <w:rPr>
          <w:rFonts w:ascii="Calibri" w:eastAsia="Times New Roman" w:hAnsi="Calibri" w:cs="Times New Roman"/>
          <w:b/>
          <w:sz w:val="24"/>
          <w:szCs w:val="24"/>
        </w:rPr>
        <w:t>ky</w:t>
      </w:r>
      <w:proofErr w:type="spellEnd"/>
      <w:r w:rsidRPr="000C77AD">
        <w:rPr>
          <w:rFonts w:ascii="Calibri" w:eastAsia="Times New Roman" w:hAnsi="Calibri" w:cs="Times New Roman"/>
          <w:b/>
          <w:sz w:val="24"/>
          <w:szCs w:val="24"/>
        </w:rPr>
        <w:t xml:space="preserve"> 2023-2025, doplniť chýbajúce údaje skutočnosť roka 2020 a očakávajúcu skutočnosť roka </w:t>
      </w:r>
    </w:p>
    <w:p w:rsidR="00FF2A02" w:rsidRPr="00994420" w:rsidRDefault="00994420" w:rsidP="00FF2A02">
      <w:pPr>
        <w:spacing w:after="0" w:line="240" w:lineRule="auto"/>
        <w:ind w:right="23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C77AD">
        <w:rPr>
          <w:rFonts w:ascii="Calibri" w:eastAsia="Times New Roman" w:hAnsi="Calibri" w:cs="Times New Roman"/>
          <w:b/>
          <w:sz w:val="24"/>
          <w:szCs w:val="24"/>
        </w:rPr>
        <w:t xml:space="preserve">    2022 k 31.12.2022.</w:t>
      </w:r>
    </w:p>
    <w:p w:rsidR="00FF2A02" w:rsidRPr="00FF2A02" w:rsidRDefault="00FF2A02" w:rsidP="00FF2A02">
      <w:pPr>
        <w:spacing w:after="0" w:line="240" w:lineRule="auto"/>
        <w:jc w:val="right"/>
        <w:rPr>
          <w:rFonts w:ascii="Calibri" w:eastAsia="Times New Roman" w:hAnsi="Calibri" w:cs="Times New Roman"/>
          <w:b/>
          <w:sz w:val="24"/>
          <w:szCs w:val="24"/>
        </w:rPr>
      </w:pPr>
    </w:p>
    <w:p w:rsidR="00FF2A02" w:rsidRPr="000C77AD" w:rsidRDefault="00FF2A02" w:rsidP="00FF2A0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hu-HU"/>
        </w:rPr>
      </w:pPr>
      <w:r w:rsidRPr="00FF2A02">
        <w:rPr>
          <w:rFonts w:ascii="Calibri" w:eastAsia="Times New Roman" w:hAnsi="Calibri" w:cs="Times New Roman"/>
          <w:b/>
          <w:sz w:val="24"/>
          <w:szCs w:val="24"/>
        </w:rPr>
        <w:t>II. Tvorba návrhu rozpočtu</w:t>
      </w: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FF2A02" w:rsidRPr="00FF2A02" w:rsidRDefault="0036492E" w:rsidP="004E7459">
      <w:pPr>
        <w:spacing w:after="0" w:line="240" w:lineRule="auto"/>
        <w:ind w:right="-115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4E7459">
        <w:rPr>
          <w:rFonts w:ascii="Calibri" w:eastAsia="Times New Roman" w:hAnsi="Calibri" w:cs="Times New Roman"/>
          <w:sz w:val="24"/>
          <w:szCs w:val="24"/>
        </w:rPr>
        <w:t>Predložený n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ávrh rozpočtu </w:t>
      </w:r>
      <w:r w:rsidR="00FF2A02">
        <w:rPr>
          <w:rFonts w:ascii="Calibri" w:eastAsia="Times New Roman" w:hAnsi="Calibri" w:cs="Times New Roman"/>
          <w:sz w:val="24"/>
          <w:szCs w:val="24"/>
        </w:rPr>
        <w:t>obce Sap na roky 2023-2025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je spracovaný  v súlade so zákonom </w:t>
      </w:r>
      <w:r w:rsidR="004E7459">
        <w:rPr>
          <w:rFonts w:ascii="Calibri" w:eastAsia="Times New Roman" w:hAnsi="Calibri" w:cs="Times New Roman"/>
          <w:sz w:val="24"/>
          <w:szCs w:val="24"/>
        </w:rPr>
        <w:t>o rozpočto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>vých pravidlách  a v zmysle § 10 ods. 3 až 7 zákona č. 583/2004 Z.z. je členený na:</w:t>
      </w: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>a) bežné príjmy a bežné výdavky</w:t>
      </w: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>b) kapitálové príjmy a kapitálové výdavky</w:t>
      </w: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>c) finančné operácie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1701"/>
        <w:gridCol w:w="1559"/>
        <w:gridCol w:w="1560"/>
        <w:gridCol w:w="1417"/>
      </w:tblGrid>
      <w:tr w:rsidR="00FF2A02" w:rsidRPr="00FF2A02" w:rsidTr="00792E73">
        <w:tc>
          <w:tcPr>
            <w:tcW w:w="2972" w:type="dxa"/>
          </w:tcPr>
          <w:p w:rsidR="00FF2A02" w:rsidRPr="00FF2A02" w:rsidRDefault="00FF2A02" w:rsidP="00FF2A0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  <w:r w:rsidRPr="00FF2A02"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  <w:lastRenderedPageBreak/>
              <w:t>Rok</w:t>
            </w:r>
          </w:p>
        </w:tc>
        <w:tc>
          <w:tcPr>
            <w:tcW w:w="1701" w:type="dxa"/>
          </w:tcPr>
          <w:p w:rsidR="00FF2A02" w:rsidRPr="00FF2A02" w:rsidRDefault="00FF2A02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  <w:t>2022</w:t>
            </w:r>
            <w:r w:rsidRPr="00FF2A02"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  <w:t xml:space="preserve"> -očakávaná skutočnosť</w:t>
            </w:r>
          </w:p>
        </w:tc>
        <w:tc>
          <w:tcPr>
            <w:tcW w:w="1559" w:type="dxa"/>
          </w:tcPr>
          <w:p w:rsidR="00FF2A02" w:rsidRPr="00FF2A02" w:rsidRDefault="00FF2A02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  <w:p w:rsidR="00FF2A02" w:rsidRPr="00FF2A02" w:rsidRDefault="00FF2A02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:rsidR="00FF2A02" w:rsidRPr="00FF2A02" w:rsidRDefault="00FF2A02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  <w:p w:rsidR="00FF2A02" w:rsidRPr="00FF2A02" w:rsidRDefault="00FF2A02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  <w:t>2024</w:t>
            </w:r>
          </w:p>
        </w:tc>
        <w:tc>
          <w:tcPr>
            <w:tcW w:w="1417" w:type="dxa"/>
          </w:tcPr>
          <w:p w:rsidR="00FF2A02" w:rsidRPr="00FF2A02" w:rsidRDefault="00FF2A02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  <w:p w:rsidR="00FF2A02" w:rsidRPr="00FF2A02" w:rsidRDefault="00FF2A02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  <w:t>2025</w:t>
            </w:r>
          </w:p>
        </w:tc>
      </w:tr>
      <w:tr w:rsidR="00FF2A02" w:rsidRPr="00FF2A02" w:rsidTr="00792E73">
        <w:tc>
          <w:tcPr>
            <w:tcW w:w="2972" w:type="dxa"/>
          </w:tcPr>
          <w:p w:rsidR="00FF2A02" w:rsidRPr="00FF2A02" w:rsidRDefault="00FF2A02" w:rsidP="00FF2A0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FF2A02">
              <w:rPr>
                <w:rFonts w:ascii="Calibri" w:eastAsia="Times New Roman" w:hAnsi="Calibri" w:cs="Times New Roman"/>
                <w:b/>
                <w:sz w:val="24"/>
                <w:szCs w:val="24"/>
              </w:rPr>
              <w:t>Príjmy</w:t>
            </w:r>
          </w:p>
        </w:tc>
        <w:tc>
          <w:tcPr>
            <w:tcW w:w="1701" w:type="dxa"/>
          </w:tcPr>
          <w:p w:rsidR="00FF2A02" w:rsidRPr="000C77AD" w:rsidRDefault="00A14299" w:rsidP="00A142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0C77AD">
              <w:rPr>
                <w:rFonts w:ascii="Calibri" w:eastAsia="Times New Roman" w:hAnsi="Calibri" w:cs="Times New Roman"/>
                <w:b/>
                <w:sz w:val="24"/>
                <w:szCs w:val="24"/>
              </w:rPr>
              <w:t>272</w:t>
            </w:r>
            <w:r w:rsidR="00FF2A02" w:rsidRPr="000C77AD">
              <w:rPr>
                <w:rFonts w:ascii="Calibri" w:eastAsia="Times New Roman" w:hAnsi="Calibri" w:cs="Times New Roman"/>
                <w:b/>
                <w:sz w:val="24"/>
                <w:szCs w:val="24"/>
              </w:rPr>
              <w:t>.</w:t>
            </w:r>
            <w:r w:rsidRPr="000C77AD">
              <w:rPr>
                <w:rFonts w:ascii="Calibri" w:eastAsia="Times New Roman" w:hAnsi="Calibri" w:cs="Times New Roman"/>
                <w:b/>
                <w:sz w:val="24"/>
                <w:szCs w:val="24"/>
              </w:rPr>
              <w:t>113</w:t>
            </w:r>
            <w:r w:rsidR="00FF2A02" w:rsidRPr="000C77AD">
              <w:rPr>
                <w:rFonts w:ascii="Calibri" w:eastAsia="Times New Roman" w:hAnsi="Calibri" w:cs="Times New Roman"/>
                <w:b/>
                <w:sz w:val="24"/>
                <w:szCs w:val="24"/>
              </w:rPr>
              <w:t>.- €</w:t>
            </w:r>
          </w:p>
        </w:tc>
        <w:tc>
          <w:tcPr>
            <w:tcW w:w="1559" w:type="dxa"/>
          </w:tcPr>
          <w:p w:rsidR="00FF2A02" w:rsidRPr="00FF2A02" w:rsidRDefault="00FF2A02" w:rsidP="00A142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highlight w:val="yellow"/>
              </w:rPr>
            </w:pPr>
            <w:r w:rsidRPr="00FF2A02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</w:t>
            </w:r>
            <w:r w:rsidR="00A14299" w:rsidRPr="00A14299">
              <w:rPr>
                <w:rFonts w:ascii="Calibri" w:eastAsia="Times New Roman" w:hAnsi="Calibri" w:cs="Times New Roman"/>
                <w:b/>
                <w:sz w:val="24"/>
                <w:szCs w:val="24"/>
              </w:rPr>
              <w:t>280.080</w:t>
            </w:r>
            <w:r w:rsidRPr="00FF2A02">
              <w:rPr>
                <w:rFonts w:ascii="Calibri" w:eastAsia="Times New Roman" w:hAnsi="Calibri" w:cs="Times New Roman"/>
                <w:b/>
                <w:sz w:val="24"/>
                <w:szCs w:val="24"/>
              </w:rPr>
              <w:t>.- €</w:t>
            </w:r>
          </w:p>
        </w:tc>
        <w:tc>
          <w:tcPr>
            <w:tcW w:w="1560" w:type="dxa"/>
          </w:tcPr>
          <w:p w:rsidR="00FF2A02" w:rsidRPr="00FF2A02" w:rsidRDefault="00A14299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A14299">
              <w:rPr>
                <w:rFonts w:ascii="Calibri" w:eastAsia="Times New Roman" w:hAnsi="Calibri" w:cs="Times New Roman"/>
                <w:b/>
                <w:sz w:val="24"/>
                <w:szCs w:val="24"/>
              </w:rPr>
              <w:t>2</w:t>
            </w:r>
            <w:r w:rsidR="00FF2A02" w:rsidRPr="00FF2A02">
              <w:rPr>
                <w:rFonts w:ascii="Calibri" w:eastAsia="Times New Roman" w:hAnsi="Calibri" w:cs="Times New Roman"/>
                <w:b/>
                <w:sz w:val="24"/>
                <w:szCs w:val="24"/>
              </w:rPr>
              <w:t>1</w:t>
            </w:r>
            <w:r w:rsidRPr="00A14299">
              <w:rPr>
                <w:rFonts w:ascii="Calibri" w:eastAsia="Times New Roman" w:hAnsi="Calibri" w:cs="Times New Roman"/>
                <w:b/>
                <w:sz w:val="24"/>
                <w:szCs w:val="24"/>
              </w:rPr>
              <w:t>3.960</w:t>
            </w:r>
            <w:r w:rsidR="00FF2A02" w:rsidRPr="00FF2A02">
              <w:rPr>
                <w:rFonts w:ascii="Calibri" w:eastAsia="Times New Roman" w:hAnsi="Calibri" w:cs="Times New Roman"/>
                <w:b/>
                <w:sz w:val="24"/>
                <w:szCs w:val="24"/>
              </w:rPr>
              <w:t>.- €</w:t>
            </w:r>
          </w:p>
        </w:tc>
        <w:tc>
          <w:tcPr>
            <w:tcW w:w="1417" w:type="dxa"/>
          </w:tcPr>
          <w:p w:rsidR="00FF2A02" w:rsidRPr="00FF2A02" w:rsidRDefault="005F6D7C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5F6D7C">
              <w:rPr>
                <w:rFonts w:ascii="Calibri" w:eastAsia="Times New Roman" w:hAnsi="Calibri" w:cs="Times New Roman"/>
                <w:b/>
                <w:sz w:val="24"/>
                <w:szCs w:val="24"/>
              </w:rPr>
              <w:t>2</w:t>
            </w:r>
            <w:r w:rsidR="00FF2A02" w:rsidRPr="00FF2A02">
              <w:rPr>
                <w:rFonts w:ascii="Calibri" w:eastAsia="Times New Roman" w:hAnsi="Calibri" w:cs="Times New Roman"/>
                <w:b/>
                <w:sz w:val="24"/>
                <w:szCs w:val="24"/>
              </w:rPr>
              <w:t>1</w:t>
            </w:r>
            <w:r w:rsidRPr="005F6D7C">
              <w:rPr>
                <w:rFonts w:ascii="Calibri" w:eastAsia="Times New Roman" w:hAnsi="Calibri" w:cs="Times New Roman"/>
                <w:b/>
                <w:sz w:val="24"/>
                <w:szCs w:val="24"/>
              </w:rPr>
              <w:t>3.960</w:t>
            </w:r>
            <w:r w:rsidR="00FF2A02" w:rsidRPr="00FF2A02">
              <w:rPr>
                <w:rFonts w:ascii="Calibri" w:eastAsia="Times New Roman" w:hAnsi="Calibri" w:cs="Times New Roman"/>
                <w:b/>
                <w:sz w:val="24"/>
                <w:szCs w:val="24"/>
              </w:rPr>
              <w:t>.- €</w:t>
            </w:r>
          </w:p>
        </w:tc>
      </w:tr>
      <w:tr w:rsidR="00FF2A02" w:rsidRPr="00FF2A02" w:rsidTr="00792E73">
        <w:tc>
          <w:tcPr>
            <w:tcW w:w="2972" w:type="dxa"/>
          </w:tcPr>
          <w:p w:rsidR="00FF2A02" w:rsidRPr="00FF2A02" w:rsidRDefault="00FF2A02" w:rsidP="00FF2A0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>Bežný príjem</w:t>
            </w:r>
          </w:p>
        </w:tc>
        <w:tc>
          <w:tcPr>
            <w:tcW w:w="1701" w:type="dxa"/>
          </w:tcPr>
          <w:p w:rsidR="00FF2A02" w:rsidRPr="000C77AD" w:rsidRDefault="00FF2A02" w:rsidP="00A142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C77AD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A14299" w:rsidRPr="000C77AD">
              <w:rPr>
                <w:rFonts w:ascii="Calibri" w:eastAsia="Times New Roman" w:hAnsi="Calibri" w:cs="Times New Roman"/>
                <w:sz w:val="24"/>
                <w:szCs w:val="24"/>
              </w:rPr>
              <w:t>203.561</w:t>
            </w:r>
            <w:r w:rsidRPr="000C77AD">
              <w:rPr>
                <w:rFonts w:ascii="Calibri" w:eastAsia="Times New Roman" w:hAnsi="Calibri" w:cs="Times New Roman"/>
                <w:sz w:val="24"/>
                <w:szCs w:val="24"/>
              </w:rPr>
              <w:t>.- €</w:t>
            </w:r>
          </w:p>
        </w:tc>
        <w:tc>
          <w:tcPr>
            <w:tcW w:w="1559" w:type="dxa"/>
          </w:tcPr>
          <w:p w:rsidR="00FF2A02" w:rsidRPr="00FF2A02" w:rsidRDefault="00A14299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highlight w:val="yellow"/>
              </w:rPr>
            </w:pPr>
            <w:r w:rsidRPr="00A14299">
              <w:rPr>
                <w:rFonts w:ascii="Calibri" w:eastAsia="Times New Roman" w:hAnsi="Calibri" w:cs="Times New Roman"/>
                <w:sz w:val="24"/>
                <w:szCs w:val="24"/>
              </w:rPr>
              <w:t>193.960</w:t>
            </w:r>
            <w:r w:rsidR="00FF2A02" w:rsidRPr="00FF2A02">
              <w:rPr>
                <w:rFonts w:ascii="Calibri" w:eastAsia="Times New Roman" w:hAnsi="Calibri" w:cs="Times New Roman"/>
                <w:sz w:val="24"/>
                <w:szCs w:val="24"/>
              </w:rPr>
              <w:t>.- €</w:t>
            </w:r>
          </w:p>
        </w:tc>
        <w:tc>
          <w:tcPr>
            <w:tcW w:w="1560" w:type="dxa"/>
          </w:tcPr>
          <w:p w:rsidR="00FF2A02" w:rsidRPr="00FF2A02" w:rsidRDefault="00A14299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14299">
              <w:rPr>
                <w:rFonts w:ascii="Calibri" w:eastAsia="Times New Roman" w:hAnsi="Calibri" w:cs="Times New Roman"/>
                <w:sz w:val="24"/>
                <w:szCs w:val="24"/>
              </w:rPr>
              <w:t>193.960</w:t>
            </w:r>
            <w:r w:rsidR="00FF2A02" w:rsidRPr="00FF2A02">
              <w:rPr>
                <w:rFonts w:ascii="Calibri" w:eastAsia="Times New Roman" w:hAnsi="Calibri" w:cs="Times New Roman"/>
                <w:sz w:val="24"/>
                <w:szCs w:val="24"/>
              </w:rPr>
              <w:t>.- €</w:t>
            </w:r>
          </w:p>
        </w:tc>
        <w:tc>
          <w:tcPr>
            <w:tcW w:w="1417" w:type="dxa"/>
          </w:tcPr>
          <w:p w:rsidR="00FF2A02" w:rsidRPr="00FF2A02" w:rsidRDefault="005F6D7C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F6D7C">
              <w:rPr>
                <w:rFonts w:ascii="Calibri" w:eastAsia="Times New Roman" w:hAnsi="Calibri" w:cs="Times New Roman"/>
                <w:sz w:val="24"/>
                <w:szCs w:val="24"/>
              </w:rPr>
              <w:t>193.960</w:t>
            </w:r>
            <w:r w:rsidR="00FF2A02" w:rsidRPr="00FF2A02">
              <w:rPr>
                <w:rFonts w:ascii="Calibri" w:eastAsia="Times New Roman" w:hAnsi="Calibri" w:cs="Times New Roman"/>
                <w:sz w:val="24"/>
                <w:szCs w:val="24"/>
              </w:rPr>
              <w:t>.- €</w:t>
            </w:r>
          </w:p>
        </w:tc>
      </w:tr>
      <w:tr w:rsidR="00FF2A02" w:rsidRPr="00FF2A02" w:rsidTr="00792E73">
        <w:tc>
          <w:tcPr>
            <w:tcW w:w="2972" w:type="dxa"/>
          </w:tcPr>
          <w:p w:rsidR="00FF2A02" w:rsidRPr="00FF2A02" w:rsidRDefault="00FF2A02" w:rsidP="00FF2A0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>Kapitálový príjem</w:t>
            </w:r>
          </w:p>
        </w:tc>
        <w:tc>
          <w:tcPr>
            <w:tcW w:w="1701" w:type="dxa"/>
          </w:tcPr>
          <w:p w:rsidR="00FF2A02" w:rsidRPr="000C77AD" w:rsidRDefault="00FF2A02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C77AD">
              <w:rPr>
                <w:rFonts w:ascii="Calibri" w:eastAsia="Times New Roman" w:hAnsi="Calibri" w:cs="Times New Roman"/>
                <w:sz w:val="24"/>
                <w:szCs w:val="24"/>
              </w:rPr>
              <w:t xml:space="preserve">   43.552.- </w:t>
            </w:r>
            <w:r w:rsidRPr="000C77AD">
              <w:rPr>
                <w:rFonts w:ascii="Calibri" w:eastAsia="MS Mincho" w:hAnsi="Calibri" w:cs="Times New Roman"/>
                <w:sz w:val="24"/>
                <w:szCs w:val="24"/>
              </w:rPr>
              <w:t>€</w:t>
            </w:r>
          </w:p>
        </w:tc>
        <w:tc>
          <w:tcPr>
            <w:tcW w:w="1559" w:type="dxa"/>
          </w:tcPr>
          <w:p w:rsidR="00FF2A02" w:rsidRPr="00FF2A02" w:rsidRDefault="00FF2A02" w:rsidP="00A142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A14299" w:rsidRPr="00A14299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8.120</w:t>
            </w: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>.- €</w:t>
            </w:r>
          </w:p>
        </w:tc>
        <w:tc>
          <w:tcPr>
            <w:tcW w:w="1560" w:type="dxa"/>
          </w:tcPr>
          <w:p w:rsidR="00FF2A02" w:rsidRPr="00FF2A02" w:rsidRDefault="00FF2A02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F2A02" w:rsidRPr="00FF2A02" w:rsidRDefault="00FF2A02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 xml:space="preserve">0 </w:t>
            </w:r>
          </w:p>
        </w:tc>
      </w:tr>
      <w:tr w:rsidR="00FF2A02" w:rsidRPr="00FF2A02" w:rsidTr="00792E73">
        <w:tc>
          <w:tcPr>
            <w:tcW w:w="2972" w:type="dxa"/>
          </w:tcPr>
          <w:p w:rsidR="00FF2A02" w:rsidRPr="00FF2A02" w:rsidRDefault="00FF2A02" w:rsidP="00FF2A0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>Finančné operácie príjmové</w:t>
            </w:r>
          </w:p>
        </w:tc>
        <w:tc>
          <w:tcPr>
            <w:tcW w:w="1701" w:type="dxa"/>
          </w:tcPr>
          <w:p w:rsidR="00FF2A02" w:rsidRPr="000C77AD" w:rsidRDefault="00FF2A02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C77AD">
              <w:rPr>
                <w:rFonts w:ascii="Calibri" w:eastAsia="Times New Roman" w:hAnsi="Calibri" w:cs="Times New Roman"/>
                <w:sz w:val="24"/>
                <w:szCs w:val="24"/>
              </w:rPr>
              <w:t xml:space="preserve">   25.000.- €</w:t>
            </w:r>
          </w:p>
        </w:tc>
        <w:tc>
          <w:tcPr>
            <w:tcW w:w="1559" w:type="dxa"/>
          </w:tcPr>
          <w:p w:rsidR="00FF2A02" w:rsidRPr="00FF2A02" w:rsidRDefault="00FF2A02" w:rsidP="00A142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 xml:space="preserve">   </w:t>
            </w:r>
            <w:r w:rsidR="00A14299" w:rsidRPr="00A14299">
              <w:rPr>
                <w:rFonts w:ascii="Calibri" w:eastAsia="Times New Roman" w:hAnsi="Calibri" w:cs="Times New Roman"/>
                <w:sz w:val="24"/>
                <w:szCs w:val="24"/>
              </w:rPr>
              <w:t>78.000</w:t>
            </w: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>.- €</w:t>
            </w:r>
          </w:p>
        </w:tc>
        <w:tc>
          <w:tcPr>
            <w:tcW w:w="1560" w:type="dxa"/>
          </w:tcPr>
          <w:p w:rsidR="00FF2A02" w:rsidRPr="00FF2A02" w:rsidRDefault="00A14299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14299">
              <w:rPr>
                <w:rFonts w:ascii="Calibri" w:eastAsia="Times New Roman" w:hAnsi="Calibri" w:cs="Times New Roman"/>
                <w:sz w:val="24"/>
                <w:szCs w:val="24"/>
              </w:rPr>
              <w:t xml:space="preserve">  20</w:t>
            </w:r>
            <w:r w:rsidR="00FF2A02" w:rsidRPr="00FF2A02">
              <w:rPr>
                <w:rFonts w:ascii="Calibri" w:eastAsia="Times New Roman" w:hAnsi="Calibri" w:cs="Times New Roman"/>
                <w:sz w:val="24"/>
                <w:szCs w:val="24"/>
              </w:rPr>
              <w:t>.000.- €</w:t>
            </w:r>
          </w:p>
        </w:tc>
        <w:tc>
          <w:tcPr>
            <w:tcW w:w="1417" w:type="dxa"/>
          </w:tcPr>
          <w:p w:rsidR="00FF2A02" w:rsidRPr="00FF2A02" w:rsidRDefault="005F6D7C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F6D7C">
              <w:rPr>
                <w:rFonts w:ascii="Calibri" w:eastAsia="Times New Roman" w:hAnsi="Calibri" w:cs="Times New Roman"/>
                <w:sz w:val="24"/>
                <w:szCs w:val="24"/>
              </w:rPr>
              <w:t xml:space="preserve"> 20</w:t>
            </w:r>
            <w:r w:rsidR="00FF2A02" w:rsidRPr="00FF2A02">
              <w:rPr>
                <w:rFonts w:ascii="Calibri" w:eastAsia="Times New Roman" w:hAnsi="Calibri" w:cs="Times New Roman"/>
                <w:sz w:val="24"/>
                <w:szCs w:val="24"/>
              </w:rPr>
              <w:t>.000.- €</w:t>
            </w:r>
          </w:p>
        </w:tc>
      </w:tr>
    </w:tbl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1701"/>
        <w:gridCol w:w="1559"/>
        <w:gridCol w:w="1560"/>
        <w:gridCol w:w="1417"/>
      </w:tblGrid>
      <w:tr w:rsidR="00FF2A02" w:rsidRPr="00FF2A02" w:rsidTr="00792E73">
        <w:tc>
          <w:tcPr>
            <w:tcW w:w="2972" w:type="dxa"/>
          </w:tcPr>
          <w:p w:rsidR="00FF2A02" w:rsidRPr="00FF2A02" w:rsidRDefault="00FF2A02" w:rsidP="00FF2A0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FF2A02">
              <w:rPr>
                <w:rFonts w:ascii="Calibri" w:eastAsia="Times New Roman" w:hAnsi="Calibri" w:cs="Times New Roman"/>
                <w:b/>
                <w:sz w:val="24"/>
                <w:szCs w:val="24"/>
              </w:rPr>
              <w:t>Výdavky</w:t>
            </w:r>
          </w:p>
        </w:tc>
        <w:tc>
          <w:tcPr>
            <w:tcW w:w="1701" w:type="dxa"/>
          </w:tcPr>
          <w:p w:rsidR="00FF2A02" w:rsidRPr="000C77AD" w:rsidRDefault="00FF2A02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0C77AD">
              <w:rPr>
                <w:rFonts w:ascii="Calibri" w:eastAsia="Times New Roman" w:hAnsi="Calibri" w:cs="Times New Roman"/>
                <w:b/>
                <w:sz w:val="24"/>
                <w:szCs w:val="24"/>
              </w:rPr>
              <w:t>257.604.- €</w:t>
            </w:r>
          </w:p>
        </w:tc>
        <w:tc>
          <w:tcPr>
            <w:tcW w:w="1559" w:type="dxa"/>
          </w:tcPr>
          <w:p w:rsidR="00FF2A02" w:rsidRPr="00FF2A02" w:rsidRDefault="00A14299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A14299">
              <w:rPr>
                <w:rFonts w:ascii="Calibri" w:eastAsia="Times New Roman" w:hAnsi="Calibri" w:cs="Times New Roman"/>
                <w:b/>
                <w:sz w:val="24"/>
                <w:szCs w:val="24"/>
              </w:rPr>
              <w:t>272.222</w:t>
            </w:r>
            <w:r w:rsidR="00FF2A02" w:rsidRPr="00FF2A02">
              <w:rPr>
                <w:rFonts w:ascii="Calibri" w:eastAsia="Times New Roman" w:hAnsi="Calibri" w:cs="Times New Roman"/>
                <w:b/>
                <w:sz w:val="24"/>
                <w:szCs w:val="24"/>
              </w:rPr>
              <w:t>.- €</w:t>
            </w:r>
          </w:p>
        </w:tc>
        <w:tc>
          <w:tcPr>
            <w:tcW w:w="1560" w:type="dxa"/>
          </w:tcPr>
          <w:p w:rsidR="00FF2A02" w:rsidRPr="00FF2A02" w:rsidRDefault="00A14299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A14299">
              <w:rPr>
                <w:rFonts w:ascii="Calibri" w:eastAsia="Times New Roman" w:hAnsi="Calibri" w:cs="Times New Roman"/>
                <w:b/>
                <w:sz w:val="24"/>
                <w:szCs w:val="24"/>
              </w:rPr>
              <w:t>207.572</w:t>
            </w:r>
            <w:r w:rsidR="00FF2A02" w:rsidRPr="00FF2A02">
              <w:rPr>
                <w:rFonts w:ascii="Calibri" w:eastAsia="Times New Roman" w:hAnsi="Calibri" w:cs="Times New Roman"/>
                <w:b/>
                <w:sz w:val="24"/>
                <w:szCs w:val="24"/>
              </w:rPr>
              <w:t>.- €</w:t>
            </w:r>
          </w:p>
        </w:tc>
        <w:tc>
          <w:tcPr>
            <w:tcW w:w="1417" w:type="dxa"/>
          </w:tcPr>
          <w:p w:rsidR="00FF2A02" w:rsidRPr="00FF2A02" w:rsidRDefault="005F6D7C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5F6D7C">
              <w:rPr>
                <w:rFonts w:ascii="Calibri" w:eastAsia="Times New Roman" w:hAnsi="Calibri" w:cs="Times New Roman"/>
                <w:b/>
                <w:sz w:val="24"/>
                <w:szCs w:val="24"/>
              </w:rPr>
              <w:t>207.572</w:t>
            </w:r>
            <w:r w:rsidR="00FF2A02" w:rsidRPr="00FF2A02">
              <w:rPr>
                <w:rFonts w:ascii="Calibri" w:eastAsia="Times New Roman" w:hAnsi="Calibri" w:cs="Times New Roman"/>
                <w:b/>
                <w:sz w:val="24"/>
                <w:szCs w:val="24"/>
              </w:rPr>
              <w:t>.- €</w:t>
            </w:r>
          </w:p>
        </w:tc>
      </w:tr>
      <w:tr w:rsidR="00FF2A02" w:rsidRPr="00FF2A02" w:rsidTr="00792E73">
        <w:trPr>
          <w:trHeight w:val="160"/>
        </w:trPr>
        <w:tc>
          <w:tcPr>
            <w:tcW w:w="2972" w:type="dxa"/>
          </w:tcPr>
          <w:p w:rsidR="00FF2A02" w:rsidRPr="00FF2A02" w:rsidRDefault="00FF2A02" w:rsidP="00FF2A0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>Bežný výdaj</w:t>
            </w:r>
          </w:p>
        </w:tc>
        <w:tc>
          <w:tcPr>
            <w:tcW w:w="1701" w:type="dxa"/>
          </w:tcPr>
          <w:p w:rsidR="00FF2A02" w:rsidRPr="000C77AD" w:rsidRDefault="00FF2A02" w:rsidP="00FF2A0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C77AD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201.924.- €</w:t>
            </w:r>
          </w:p>
        </w:tc>
        <w:tc>
          <w:tcPr>
            <w:tcW w:w="1559" w:type="dxa"/>
          </w:tcPr>
          <w:p w:rsidR="00FF2A02" w:rsidRPr="00FF2A02" w:rsidRDefault="00A14299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14299">
              <w:rPr>
                <w:rFonts w:ascii="Calibri" w:eastAsia="Times New Roman" w:hAnsi="Calibri" w:cs="Times New Roman"/>
                <w:sz w:val="24"/>
                <w:szCs w:val="24"/>
              </w:rPr>
              <w:t>183.772</w:t>
            </w:r>
            <w:r w:rsidR="00FF2A02" w:rsidRPr="00FF2A02">
              <w:rPr>
                <w:rFonts w:ascii="Calibri" w:eastAsia="Times New Roman" w:hAnsi="Calibri" w:cs="Times New Roman"/>
                <w:sz w:val="24"/>
                <w:szCs w:val="24"/>
              </w:rPr>
              <w:t>.- €</w:t>
            </w:r>
          </w:p>
        </w:tc>
        <w:tc>
          <w:tcPr>
            <w:tcW w:w="1560" w:type="dxa"/>
          </w:tcPr>
          <w:p w:rsidR="00FF2A02" w:rsidRPr="00FF2A02" w:rsidRDefault="00A14299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14299">
              <w:rPr>
                <w:rFonts w:ascii="Calibri" w:eastAsia="Times New Roman" w:hAnsi="Calibri" w:cs="Times New Roman"/>
                <w:sz w:val="24"/>
                <w:szCs w:val="24"/>
              </w:rPr>
              <w:t>183.772</w:t>
            </w:r>
            <w:r w:rsidR="00FF2A02" w:rsidRPr="00FF2A02">
              <w:rPr>
                <w:rFonts w:ascii="Calibri" w:eastAsia="Times New Roman" w:hAnsi="Calibri" w:cs="Times New Roman"/>
                <w:sz w:val="24"/>
                <w:szCs w:val="24"/>
              </w:rPr>
              <w:t>.- €</w:t>
            </w:r>
          </w:p>
        </w:tc>
        <w:tc>
          <w:tcPr>
            <w:tcW w:w="1417" w:type="dxa"/>
          </w:tcPr>
          <w:p w:rsidR="00FF2A02" w:rsidRPr="00FF2A02" w:rsidRDefault="005F6D7C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F6D7C">
              <w:rPr>
                <w:rFonts w:ascii="Calibri" w:eastAsia="Times New Roman" w:hAnsi="Calibri" w:cs="Times New Roman"/>
                <w:sz w:val="24"/>
                <w:szCs w:val="24"/>
              </w:rPr>
              <w:t>183.772</w:t>
            </w:r>
            <w:r w:rsidR="00FF2A02" w:rsidRPr="00FF2A02">
              <w:rPr>
                <w:rFonts w:ascii="Calibri" w:eastAsia="Times New Roman" w:hAnsi="Calibri" w:cs="Times New Roman"/>
                <w:sz w:val="24"/>
                <w:szCs w:val="24"/>
              </w:rPr>
              <w:t>.- €</w:t>
            </w:r>
          </w:p>
        </w:tc>
      </w:tr>
      <w:tr w:rsidR="00FF2A02" w:rsidRPr="00FF2A02" w:rsidTr="00792E73">
        <w:tc>
          <w:tcPr>
            <w:tcW w:w="2972" w:type="dxa"/>
          </w:tcPr>
          <w:p w:rsidR="00FF2A02" w:rsidRPr="00FF2A02" w:rsidRDefault="00FF2A02" w:rsidP="00FF2A0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>Kapitálový výdaj</w:t>
            </w:r>
          </w:p>
        </w:tc>
        <w:tc>
          <w:tcPr>
            <w:tcW w:w="1701" w:type="dxa"/>
          </w:tcPr>
          <w:p w:rsidR="00FF2A02" w:rsidRPr="000C77AD" w:rsidRDefault="00FF2A02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C77AD">
              <w:rPr>
                <w:rFonts w:ascii="Calibri" w:eastAsia="Times New Roman" w:hAnsi="Calibri" w:cs="Times New Roman"/>
                <w:sz w:val="24"/>
                <w:szCs w:val="24"/>
              </w:rPr>
              <w:t xml:space="preserve">  31.012.- €</w:t>
            </w:r>
          </w:p>
        </w:tc>
        <w:tc>
          <w:tcPr>
            <w:tcW w:w="1559" w:type="dxa"/>
          </w:tcPr>
          <w:p w:rsidR="00FF2A02" w:rsidRPr="00FF2A02" w:rsidRDefault="00FF2A02" w:rsidP="00A142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="00A14299" w:rsidRPr="00A14299">
              <w:rPr>
                <w:rFonts w:ascii="Calibri" w:eastAsia="Times New Roman" w:hAnsi="Calibri" w:cs="Times New Roman"/>
                <w:sz w:val="24"/>
                <w:szCs w:val="24"/>
              </w:rPr>
              <w:t>64.650</w:t>
            </w: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>.- €</w:t>
            </w:r>
          </w:p>
        </w:tc>
        <w:tc>
          <w:tcPr>
            <w:tcW w:w="1560" w:type="dxa"/>
          </w:tcPr>
          <w:p w:rsidR="00FF2A02" w:rsidRPr="00FF2A02" w:rsidRDefault="00FF2A02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F2A02" w:rsidRPr="00FF2A02" w:rsidRDefault="00FF2A02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</w:tr>
      <w:tr w:rsidR="00FF2A02" w:rsidRPr="00FF2A02" w:rsidTr="00792E73">
        <w:tc>
          <w:tcPr>
            <w:tcW w:w="2972" w:type="dxa"/>
          </w:tcPr>
          <w:p w:rsidR="00FF2A02" w:rsidRPr="00FF2A02" w:rsidRDefault="00FF2A02" w:rsidP="00FF2A0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>Finančné operácie - výdaj</w:t>
            </w:r>
          </w:p>
        </w:tc>
        <w:tc>
          <w:tcPr>
            <w:tcW w:w="1701" w:type="dxa"/>
          </w:tcPr>
          <w:p w:rsidR="00FF2A02" w:rsidRPr="000C77AD" w:rsidRDefault="00FF2A02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C77AD">
              <w:rPr>
                <w:rFonts w:ascii="Calibri" w:eastAsia="Times New Roman" w:hAnsi="Calibri" w:cs="Times New Roman"/>
                <w:sz w:val="24"/>
                <w:szCs w:val="24"/>
              </w:rPr>
              <w:t xml:space="preserve">  24.668.- €</w:t>
            </w:r>
          </w:p>
        </w:tc>
        <w:tc>
          <w:tcPr>
            <w:tcW w:w="1559" w:type="dxa"/>
          </w:tcPr>
          <w:p w:rsidR="00FF2A02" w:rsidRPr="00FF2A02" w:rsidRDefault="00A14299" w:rsidP="00A142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1429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FF2A02" w:rsidRPr="00FF2A02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A14299">
              <w:rPr>
                <w:rFonts w:ascii="Calibri" w:eastAsia="Times New Roman" w:hAnsi="Calibri" w:cs="Times New Roman"/>
                <w:sz w:val="24"/>
                <w:szCs w:val="24"/>
              </w:rPr>
              <w:t>23.800</w:t>
            </w:r>
            <w:r w:rsidR="00FF2A02" w:rsidRPr="00FF2A02">
              <w:rPr>
                <w:rFonts w:ascii="Calibri" w:eastAsia="Times New Roman" w:hAnsi="Calibri" w:cs="Times New Roman"/>
                <w:sz w:val="24"/>
                <w:szCs w:val="24"/>
              </w:rPr>
              <w:t>.- €</w:t>
            </w:r>
          </w:p>
        </w:tc>
        <w:tc>
          <w:tcPr>
            <w:tcW w:w="1560" w:type="dxa"/>
          </w:tcPr>
          <w:p w:rsidR="00FF2A02" w:rsidRPr="00FF2A02" w:rsidRDefault="00A14299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14299">
              <w:rPr>
                <w:rFonts w:ascii="Calibri" w:eastAsia="Times New Roman" w:hAnsi="Calibri" w:cs="Times New Roman"/>
                <w:sz w:val="24"/>
                <w:szCs w:val="24"/>
              </w:rPr>
              <w:t xml:space="preserve">  23.800.</w:t>
            </w:r>
            <w:r w:rsidR="00FF2A02" w:rsidRPr="00FF2A02">
              <w:rPr>
                <w:rFonts w:ascii="Calibri" w:eastAsia="Times New Roman" w:hAnsi="Calibri" w:cs="Times New Roman"/>
                <w:sz w:val="24"/>
                <w:szCs w:val="24"/>
              </w:rPr>
              <w:t>- €</w:t>
            </w:r>
          </w:p>
        </w:tc>
        <w:tc>
          <w:tcPr>
            <w:tcW w:w="1417" w:type="dxa"/>
          </w:tcPr>
          <w:p w:rsidR="00FF2A02" w:rsidRPr="00FF2A02" w:rsidRDefault="005F6D7C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F6D7C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23.</w:t>
            </w:r>
            <w:r w:rsidR="00FF2A02" w:rsidRPr="00FF2A02">
              <w:rPr>
                <w:rFonts w:ascii="Calibri" w:eastAsia="Times New Roman" w:hAnsi="Calibri" w:cs="Times New Roman"/>
                <w:sz w:val="24"/>
                <w:szCs w:val="24"/>
              </w:rPr>
              <w:t>8</w:t>
            </w:r>
            <w:r w:rsidRPr="005F6D7C">
              <w:rPr>
                <w:rFonts w:ascii="Calibri" w:eastAsia="Times New Roman" w:hAnsi="Calibri" w:cs="Times New Roman"/>
                <w:sz w:val="24"/>
                <w:szCs w:val="24"/>
              </w:rPr>
              <w:t>00</w:t>
            </w:r>
            <w:r w:rsidR="00FF2A02" w:rsidRPr="00FF2A02">
              <w:rPr>
                <w:rFonts w:ascii="Calibri" w:eastAsia="Times New Roman" w:hAnsi="Calibri" w:cs="Times New Roman"/>
                <w:sz w:val="24"/>
                <w:szCs w:val="24"/>
              </w:rPr>
              <w:t>.- €</w:t>
            </w:r>
          </w:p>
        </w:tc>
      </w:tr>
    </w:tbl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1701"/>
        <w:gridCol w:w="1559"/>
        <w:gridCol w:w="1560"/>
        <w:gridCol w:w="1417"/>
      </w:tblGrid>
      <w:tr w:rsidR="00FF2A02" w:rsidRPr="00FF2A02" w:rsidTr="00792E73">
        <w:tc>
          <w:tcPr>
            <w:tcW w:w="2972" w:type="dxa"/>
          </w:tcPr>
          <w:p w:rsidR="00FF2A02" w:rsidRPr="00FF2A02" w:rsidRDefault="00FF2A02" w:rsidP="00FF2A0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FF2A02">
              <w:rPr>
                <w:rFonts w:ascii="Calibri" w:eastAsia="Times New Roman" w:hAnsi="Calibri" w:cs="Times New Roman"/>
                <w:b/>
                <w:sz w:val="24"/>
                <w:szCs w:val="24"/>
              </w:rPr>
              <w:t>Rozdiel</w:t>
            </w:r>
          </w:p>
        </w:tc>
        <w:tc>
          <w:tcPr>
            <w:tcW w:w="1701" w:type="dxa"/>
          </w:tcPr>
          <w:p w:rsidR="00FF2A02" w:rsidRPr="000C77AD" w:rsidRDefault="00A14299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0C77AD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    14.509</w:t>
            </w:r>
            <w:r w:rsidR="00FF2A02" w:rsidRPr="000C77AD">
              <w:rPr>
                <w:rFonts w:ascii="Calibri" w:eastAsia="Times New Roman" w:hAnsi="Calibri" w:cs="Times New Roman"/>
                <w:b/>
                <w:sz w:val="24"/>
                <w:szCs w:val="24"/>
              </w:rPr>
              <w:t>.- €</w:t>
            </w:r>
          </w:p>
        </w:tc>
        <w:tc>
          <w:tcPr>
            <w:tcW w:w="1559" w:type="dxa"/>
          </w:tcPr>
          <w:p w:rsidR="00FF2A02" w:rsidRPr="00FF2A02" w:rsidRDefault="00A14299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A14299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  7.858</w:t>
            </w:r>
            <w:r w:rsidR="00FF2A02" w:rsidRPr="00FF2A02">
              <w:rPr>
                <w:rFonts w:ascii="Calibri" w:eastAsia="Times New Roman" w:hAnsi="Calibri" w:cs="Times New Roman"/>
                <w:b/>
                <w:sz w:val="24"/>
                <w:szCs w:val="24"/>
              </w:rPr>
              <w:t>.- €</w:t>
            </w:r>
          </w:p>
        </w:tc>
        <w:tc>
          <w:tcPr>
            <w:tcW w:w="1560" w:type="dxa"/>
          </w:tcPr>
          <w:p w:rsidR="00FF2A02" w:rsidRPr="00FF2A02" w:rsidRDefault="00FF2A02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highlight w:val="yellow"/>
              </w:rPr>
            </w:pPr>
            <w:r w:rsidRPr="00FF2A02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  </w:t>
            </w:r>
            <w:r w:rsidR="005F6D7C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</w:t>
            </w:r>
            <w:r w:rsidR="005F6D7C" w:rsidRPr="005F6D7C">
              <w:rPr>
                <w:rFonts w:ascii="Calibri" w:eastAsia="Times New Roman" w:hAnsi="Calibri" w:cs="Times New Roman"/>
                <w:b/>
                <w:sz w:val="24"/>
                <w:szCs w:val="24"/>
              </w:rPr>
              <w:t>6.388</w:t>
            </w:r>
            <w:r w:rsidRPr="00FF2A02">
              <w:rPr>
                <w:rFonts w:ascii="Calibri" w:eastAsia="Times New Roman" w:hAnsi="Calibri" w:cs="Times New Roman"/>
                <w:b/>
                <w:sz w:val="24"/>
                <w:szCs w:val="24"/>
              </w:rPr>
              <w:t>.- €</w:t>
            </w:r>
          </w:p>
        </w:tc>
        <w:tc>
          <w:tcPr>
            <w:tcW w:w="1417" w:type="dxa"/>
          </w:tcPr>
          <w:p w:rsidR="00FF2A02" w:rsidRPr="00FF2A02" w:rsidRDefault="005F6D7C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  </w:t>
            </w:r>
            <w:r w:rsidRPr="005F6D7C">
              <w:rPr>
                <w:rFonts w:ascii="Calibri" w:eastAsia="Times New Roman" w:hAnsi="Calibri" w:cs="Times New Roman"/>
                <w:b/>
                <w:sz w:val="24"/>
                <w:szCs w:val="24"/>
              </w:rPr>
              <w:t>6.388</w:t>
            </w:r>
            <w:r w:rsidR="00FF2A02" w:rsidRPr="00FF2A02">
              <w:rPr>
                <w:rFonts w:ascii="Calibri" w:eastAsia="Times New Roman" w:hAnsi="Calibri" w:cs="Times New Roman"/>
                <w:b/>
                <w:sz w:val="24"/>
                <w:szCs w:val="24"/>
              </w:rPr>
              <w:t>.- €</w:t>
            </w:r>
          </w:p>
        </w:tc>
      </w:tr>
      <w:tr w:rsidR="00FF2A02" w:rsidRPr="00FF2A02" w:rsidTr="00792E73">
        <w:tc>
          <w:tcPr>
            <w:tcW w:w="2972" w:type="dxa"/>
          </w:tcPr>
          <w:p w:rsidR="00FF2A02" w:rsidRPr="00FF2A02" w:rsidRDefault="00FF2A02" w:rsidP="00FF2A0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>Bežný rozpočet</w:t>
            </w:r>
          </w:p>
        </w:tc>
        <w:tc>
          <w:tcPr>
            <w:tcW w:w="1701" w:type="dxa"/>
          </w:tcPr>
          <w:p w:rsidR="00FF2A02" w:rsidRPr="000C77AD" w:rsidRDefault="00FF2A02" w:rsidP="00A142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C77AD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</w:t>
            </w:r>
            <w:r w:rsidR="00A14299" w:rsidRPr="000C77AD">
              <w:rPr>
                <w:rFonts w:ascii="Calibri" w:eastAsia="Times New Roman" w:hAnsi="Calibri" w:cs="Times New Roman"/>
                <w:sz w:val="24"/>
                <w:szCs w:val="24"/>
              </w:rPr>
              <w:t>1.637</w:t>
            </w:r>
            <w:r w:rsidRPr="000C77AD">
              <w:rPr>
                <w:rFonts w:ascii="Calibri" w:eastAsia="Times New Roman" w:hAnsi="Calibri" w:cs="Times New Roman"/>
                <w:sz w:val="24"/>
                <w:szCs w:val="24"/>
              </w:rPr>
              <w:t>.- €</w:t>
            </w:r>
          </w:p>
        </w:tc>
        <w:tc>
          <w:tcPr>
            <w:tcW w:w="1559" w:type="dxa"/>
          </w:tcPr>
          <w:p w:rsidR="00FF2A02" w:rsidRPr="00FF2A02" w:rsidRDefault="00A14299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hu-HU"/>
              </w:rPr>
            </w:pPr>
            <w:r w:rsidRPr="00A14299">
              <w:rPr>
                <w:rFonts w:ascii="Calibri" w:eastAsia="Times New Roman" w:hAnsi="Calibri" w:cs="Times New Roman"/>
                <w:sz w:val="24"/>
                <w:szCs w:val="24"/>
              </w:rPr>
              <w:t xml:space="preserve"> 10.188</w:t>
            </w:r>
            <w:r w:rsidR="00FF2A02" w:rsidRPr="00FF2A02">
              <w:rPr>
                <w:rFonts w:ascii="Calibri" w:eastAsia="Times New Roman" w:hAnsi="Calibri" w:cs="Times New Roman"/>
                <w:sz w:val="24"/>
                <w:szCs w:val="24"/>
              </w:rPr>
              <w:t xml:space="preserve">.- </w:t>
            </w:r>
            <w:r w:rsidR="00FF2A02" w:rsidRPr="00FF2A02">
              <w:rPr>
                <w:rFonts w:ascii="Calibri" w:eastAsia="Times New Roman" w:hAnsi="Calibri" w:cs="Calibri"/>
                <w:sz w:val="24"/>
                <w:szCs w:val="24"/>
              </w:rPr>
              <w:t>€</w:t>
            </w:r>
          </w:p>
        </w:tc>
        <w:tc>
          <w:tcPr>
            <w:tcW w:w="1560" w:type="dxa"/>
          </w:tcPr>
          <w:p w:rsidR="00FF2A02" w:rsidRPr="00FF2A02" w:rsidRDefault="00FF2A02" w:rsidP="005F6D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="005F6D7C" w:rsidRPr="005F6D7C">
              <w:rPr>
                <w:rFonts w:ascii="Calibri" w:eastAsia="Times New Roman" w:hAnsi="Calibri" w:cs="Times New Roman"/>
                <w:sz w:val="24"/>
                <w:szCs w:val="24"/>
              </w:rPr>
              <w:t>10.188</w:t>
            </w: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>.- €</w:t>
            </w:r>
          </w:p>
        </w:tc>
        <w:tc>
          <w:tcPr>
            <w:tcW w:w="1417" w:type="dxa"/>
          </w:tcPr>
          <w:p w:rsidR="00FF2A02" w:rsidRPr="00FF2A02" w:rsidRDefault="005F6D7C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F6D7C">
              <w:rPr>
                <w:rFonts w:ascii="Calibri" w:eastAsia="Times New Roman" w:hAnsi="Calibri" w:cs="Times New Roman"/>
                <w:sz w:val="24"/>
                <w:szCs w:val="24"/>
              </w:rPr>
              <w:t xml:space="preserve"> 10</w:t>
            </w:r>
            <w:r w:rsidR="00FF2A02" w:rsidRPr="00FF2A02">
              <w:rPr>
                <w:rFonts w:ascii="Calibri" w:eastAsia="Times New Roman" w:hAnsi="Calibri" w:cs="Times New Roman"/>
                <w:sz w:val="24"/>
                <w:szCs w:val="24"/>
              </w:rPr>
              <w:t>.</w:t>
            </w:r>
            <w:r w:rsidRPr="005F6D7C">
              <w:rPr>
                <w:rFonts w:ascii="Calibri" w:eastAsia="Times New Roman" w:hAnsi="Calibri" w:cs="Times New Roman"/>
                <w:sz w:val="24"/>
                <w:szCs w:val="24"/>
              </w:rPr>
              <w:t>188</w:t>
            </w:r>
            <w:r w:rsidR="00FF2A02" w:rsidRPr="00FF2A02">
              <w:rPr>
                <w:rFonts w:ascii="Calibri" w:eastAsia="Times New Roman" w:hAnsi="Calibri" w:cs="Times New Roman"/>
                <w:sz w:val="24"/>
                <w:szCs w:val="24"/>
              </w:rPr>
              <w:t>.- €</w:t>
            </w:r>
          </w:p>
        </w:tc>
      </w:tr>
      <w:tr w:rsidR="00FF2A02" w:rsidRPr="00FF2A02" w:rsidTr="00792E73">
        <w:tc>
          <w:tcPr>
            <w:tcW w:w="2972" w:type="dxa"/>
          </w:tcPr>
          <w:p w:rsidR="00FF2A02" w:rsidRPr="00FF2A02" w:rsidRDefault="00FF2A02" w:rsidP="00FF2A0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>Kapitálový rozpočet</w:t>
            </w:r>
          </w:p>
        </w:tc>
        <w:tc>
          <w:tcPr>
            <w:tcW w:w="1701" w:type="dxa"/>
          </w:tcPr>
          <w:p w:rsidR="00FF2A02" w:rsidRPr="000C77AD" w:rsidRDefault="00FF2A02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C77AD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12.540.- €</w:t>
            </w:r>
          </w:p>
        </w:tc>
        <w:tc>
          <w:tcPr>
            <w:tcW w:w="1559" w:type="dxa"/>
          </w:tcPr>
          <w:p w:rsidR="00FF2A02" w:rsidRPr="00FF2A02" w:rsidRDefault="00A14299" w:rsidP="00FF2A0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14299">
              <w:rPr>
                <w:rFonts w:ascii="Calibri" w:eastAsia="Times New Roman" w:hAnsi="Calibri" w:cs="Times New Roman"/>
                <w:sz w:val="24"/>
                <w:szCs w:val="24"/>
              </w:rPr>
              <w:t xml:space="preserve"> -  56.530</w:t>
            </w:r>
            <w:r w:rsidR="00FF2A02" w:rsidRPr="00FF2A02">
              <w:rPr>
                <w:rFonts w:ascii="Calibri" w:eastAsia="Times New Roman" w:hAnsi="Calibri" w:cs="Times New Roman"/>
                <w:sz w:val="24"/>
                <w:szCs w:val="24"/>
              </w:rPr>
              <w:t>.- €</w:t>
            </w:r>
          </w:p>
        </w:tc>
        <w:tc>
          <w:tcPr>
            <w:tcW w:w="1560" w:type="dxa"/>
          </w:tcPr>
          <w:p w:rsidR="00FF2A02" w:rsidRPr="00FF2A02" w:rsidRDefault="00FF2A02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F2A02" w:rsidRPr="00FF2A02" w:rsidRDefault="00FF2A02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</w:tr>
      <w:tr w:rsidR="00FF2A02" w:rsidRPr="00FF2A02" w:rsidTr="00792E73">
        <w:tc>
          <w:tcPr>
            <w:tcW w:w="2972" w:type="dxa"/>
          </w:tcPr>
          <w:p w:rsidR="00FF2A02" w:rsidRPr="00FF2A02" w:rsidRDefault="00FF2A02" w:rsidP="00FF2A0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>Finančné operácie</w:t>
            </w:r>
          </w:p>
        </w:tc>
        <w:tc>
          <w:tcPr>
            <w:tcW w:w="1701" w:type="dxa"/>
          </w:tcPr>
          <w:p w:rsidR="00FF2A02" w:rsidRPr="000C77AD" w:rsidRDefault="00FF2A02" w:rsidP="00FF2A0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C77AD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332.- </w:t>
            </w:r>
            <w:r w:rsidRPr="000C77AD">
              <w:rPr>
                <w:rFonts w:ascii="Calibri" w:eastAsia="Times New Roman" w:hAnsi="Calibri" w:cs="Calibri"/>
                <w:sz w:val="24"/>
                <w:szCs w:val="24"/>
              </w:rPr>
              <w:t>€</w:t>
            </w:r>
          </w:p>
        </w:tc>
        <w:tc>
          <w:tcPr>
            <w:tcW w:w="1559" w:type="dxa"/>
          </w:tcPr>
          <w:p w:rsidR="00FF2A02" w:rsidRPr="00FF2A02" w:rsidRDefault="00FF2A02" w:rsidP="00A142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="00A14299" w:rsidRPr="00A14299">
              <w:rPr>
                <w:rFonts w:ascii="Calibri" w:eastAsia="Times New Roman" w:hAnsi="Calibri" w:cs="Times New Roman"/>
                <w:sz w:val="24"/>
                <w:szCs w:val="24"/>
              </w:rPr>
              <w:t>54.200</w:t>
            </w: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>.- €</w:t>
            </w:r>
          </w:p>
        </w:tc>
        <w:tc>
          <w:tcPr>
            <w:tcW w:w="1560" w:type="dxa"/>
          </w:tcPr>
          <w:p w:rsidR="00FF2A02" w:rsidRPr="00FF2A02" w:rsidRDefault="00FF2A02" w:rsidP="00FF2A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5F6D7C" w:rsidRPr="005F6D7C">
              <w:rPr>
                <w:rFonts w:ascii="Calibri" w:eastAsia="Times New Roman" w:hAnsi="Calibri" w:cs="Times New Roman"/>
                <w:sz w:val="24"/>
                <w:szCs w:val="24"/>
              </w:rPr>
              <w:t>-  3.800</w:t>
            </w:r>
            <w:r w:rsidRPr="00FF2A02">
              <w:rPr>
                <w:rFonts w:ascii="Calibri" w:eastAsia="Times New Roman" w:hAnsi="Calibri" w:cs="Times New Roman"/>
                <w:sz w:val="24"/>
                <w:szCs w:val="24"/>
              </w:rPr>
              <w:t>.- €</w:t>
            </w:r>
          </w:p>
        </w:tc>
        <w:tc>
          <w:tcPr>
            <w:tcW w:w="1417" w:type="dxa"/>
          </w:tcPr>
          <w:p w:rsidR="00FF2A02" w:rsidRPr="00FF2A02" w:rsidRDefault="005F6D7C" w:rsidP="005F6D7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5F6D7C">
              <w:rPr>
                <w:rFonts w:ascii="Calibri" w:eastAsia="Times New Roman" w:hAnsi="Calibri" w:cs="Times New Roman"/>
                <w:sz w:val="24"/>
                <w:szCs w:val="24"/>
              </w:rPr>
              <w:t xml:space="preserve"> -  3.800</w:t>
            </w:r>
            <w:r w:rsidR="00FF2A02" w:rsidRPr="00FF2A02">
              <w:rPr>
                <w:rFonts w:ascii="Calibri" w:eastAsia="Times New Roman" w:hAnsi="Calibri" w:cs="Times New Roman"/>
                <w:sz w:val="24"/>
                <w:szCs w:val="24"/>
              </w:rPr>
              <w:t xml:space="preserve">.- € </w:t>
            </w:r>
          </w:p>
        </w:tc>
      </w:tr>
    </w:tbl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ab/>
      </w:r>
      <w:r w:rsidRPr="00FF2A02">
        <w:rPr>
          <w:rFonts w:ascii="Calibri" w:eastAsia="Times New Roman" w:hAnsi="Calibri" w:cs="Times New Roman"/>
          <w:sz w:val="24"/>
          <w:szCs w:val="24"/>
        </w:rPr>
        <w:tab/>
      </w:r>
      <w:r w:rsidRPr="00FF2A02">
        <w:rPr>
          <w:rFonts w:ascii="Calibri" w:eastAsia="Times New Roman" w:hAnsi="Calibri" w:cs="Times New Roman"/>
          <w:sz w:val="24"/>
          <w:szCs w:val="24"/>
        </w:rPr>
        <w:tab/>
      </w:r>
      <w:r w:rsidRPr="00FF2A02">
        <w:rPr>
          <w:rFonts w:ascii="Calibri" w:eastAsia="Times New Roman" w:hAnsi="Calibri" w:cs="Times New Roman"/>
          <w:sz w:val="24"/>
          <w:szCs w:val="24"/>
        </w:rPr>
        <w:tab/>
        <w:t xml:space="preserve">      </w:t>
      </w:r>
    </w:p>
    <w:p w:rsidR="005F6D7C" w:rsidRDefault="00FF2A02" w:rsidP="00FC2489">
      <w:pPr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FC2489" w:rsidRPr="00FC2489">
        <w:rPr>
          <w:rFonts w:ascii="Calibri" w:eastAsia="Calibri" w:hAnsi="Calibri" w:cs="Times New Roman"/>
          <w:sz w:val="24"/>
          <w:szCs w:val="24"/>
        </w:rPr>
        <w:t xml:space="preserve">     </w:t>
      </w:r>
      <w:r w:rsidR="00FC2489" w:rsidRPr="00FC2489">
        <w:rPr>
          <w:rFonts w:ascii="Calibri" w:eastAsia="Times New Roman" w:hAnsi="Calibri" w:cs="Times New Roman"/>
          <w:sz w:val="24"/>
          <w:szCs w:val="24"/>
        </w:rPr>
        <w:t xml:space="preserve">Nakoľko východiskové štatistické údaje a podiel obcí na výnose DPFO pre rok 2023 neboli na webovom sídle MF SR do dňa zostavenia a zverejnenia návrhu viacročného rozpočtu obce pred schválením zverejnené, obec pri plánovaní svojich príjmov z dane z príjmov FO zo štátneho rozpočtu vychádzala z predpokladaných oprávnených príjmov obce v zmysle Nariadenia vlády SR č. 668/2004 Z.z. o rozdeľovaní dane z príjmov územnej samospráve v znení neskorších predpisov. </w:t>
      </w:r>
    </w:p>
    <w:p w:rsidR="00FC2489" w:rsidRPr="00FC2489" w:rsidRDefault="005F6D7C" w:rsidP="00FC2489">
      <w:pPr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FC2489" w:rsidRPr="00FC2489">
        <w:rPr>
          <w:rFonts w:ascii="Calibri" w:eastAsia="Times New Roman" w:hAnsi="Calibri" w:cs="Times New Roman"/>
          <w:sz w:val="24"/>
          <w:szCs w:val="24"/>
        </w:rPr>
        <w:t>V príjmovej časti rozpočtu sa vychádzalo z prognóz daňových a nedaňových príjmov obce, dotácií zo štátneho rozpočtu a príjmových operácií.</w:t>
      </w:r>
    </w:p>
    <w:p w:rsidR="00374743" w:rsidRDefault="00FF2A02" w:rsidP="00FF2A02">
      <w:pPr>
        <w:spacing w:after="0" w:line="240" w:lineRule="auto"/>
        <w:ind w:right="-157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 Bežné </w:t>
      </w:r>
      <w:r>
        <w:rPr>
          <w:rFonts w:ascii="Calibri" w:eastAsia="Times New Roman" w:hAnsi="Calibri" w:cs="Times New Roman"/>
          <w:sz w:val="24"/>
          <w:szCs w:val="24"/>
        </w:rPr>
        <w:t>príjmy rozpočtu obce na rok 2023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predstavujú hodnotu </w:t>
      </w:r>
      <w:r w:rsidR="005F6D7C" w:rsidRPr="0036492E">
        <w:rPr>
          <w:rFonts w:ascii="Calibri" w:eastAsia="Times New Roman" w:hAnsi="Calibri" w:cs="Times New Roman"/>
          <w:b/>
          <w:sz w:val="24"/>
          <w:szCs w:val="24"/>
        </w:rPr>
        <w:t>193.960</w:t>
      </w:r>
      <w:r w:rsidRPr="0036492E">
        <w:rPr>
          <w:rFonts w:ascii="Calibri" w:eastAsia="Times New Roman" w:hAnsi="Calibri" w:cs="Times New Roman"/>
          <w:b/>
          <w:sz w:val="24"/>
          <w:szCs w:val="24"/>
        </w:rPr>
        <w:t xml:space="preserve">.- </w:t>
      </w:r>
      <w:r w:rsidRPr="0036492E">
        <w:rPr>
          <w:rFonts w:ascii="Calibri" w:eastAsia="Times New Roman" w:hAnsi="Calibri" w:cs="Calibri"/>
          <w:b/>
          <w:sz w:val="24"/>
          <w:szCs w:val="24"/>
        </w:rPr>
        <w:t>€</w:t>
      </w:r>
      <w:r w:rsidRPr="0036492E">
        <w:rPr>
          <w:rFonts w:ascii="Calibri" w:eastAsia="Times New Roman" w:hAnsi="Calibri" w:cs="Times New Roman"/>
          <w:b/>
          <w:sz w:val="24"/>
          <w:szCs w:val="24"/>
        </w:rPr>
        <w:t>.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882950" w:rsidRDefault="00374743" w:rsidP="00FF2A02">
      <w:pPr>
        <w:spacing w:after="0" w:line="240" w:lineRule="auto"/>
        <w:ind w:right="-1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Okrem predpokla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daného príjmu z podielu na daniach v správe štátu vo výške </w:t>
      </w:r>
      <w:r w:rsidR="00882950" w:rsidRPr="00882950">
        <w:rPr>
          <w:rFonts w:ascii="Calibri" w:eastAsia="Times New Roman" w:hAnsi="Calibri" w:cs="Times New Roman"/>
          <w:sz w:val="24"/>
          <w:szCs w:val="24"/>
        </w:rPr>
        <w:t>126.577</w:t>
      </w:r>
      <w:r w:rsidR="00FF2A02" w:rsidRPr="00882950">
        <w:rPr>
          <w:rFonts w:ascii="Calibri" w:eastAsia="Times New Roman" w:hAnsi="Calibri" w:cs="Times New Roman"/>
          <w:sz w:val="24"/>
          <w:szCs w:val="24"/>
        </w:rPr>
        <w:t>.-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€ predstavujúcich </w:t>
      </w:r>
      <w:r w:rsidR="00882950" w:rsidRPr="00882950">
        <w:rPr>
          <w:rFonts w:ascii="Calibri" w:eastAsia="Times New Roman" w:hAnsi="Calibri" w:cs="Times New Roman"/>
          <w:sz w:val="24"/>
          <w:szCs w:val="24"/>
        </w:rPr>
        <w:t>65,2</w:t>
      </w:r>
      <w:r w:rsidR="00FF2A02" w:rsidRPr="00882950">
        <w:rPr>
          <w:rFonts w:ascii="Calibri" w:eastAsia="Times New Roman" w:hAnsi="Calibri" w:cs="Times New Roman"/>
          <w:sz w:val="24"/>
          <w:szCs w:val="24"/>
        </w:rPr>
        <w:t>6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%</w:t>
      </w:r>
      <w:r>
        <w:rPr>
          <w:rFonts w:ascii="Calibri" w:eastAsia="Times New Roman" w:hAnsi="Calibri" w:cs="Times New Roman"/>
          <w:sz w:val="24"/>
          <w:szCs w:val="24"/>
        </w:rPr>
        <w:t xml:space="preserve"> obec </w:t>
      </w:r>
    </w:p>
    <w:p w:rsidR="00374743" w:rsidRDefault="00882950" w:rsidP="00FF2A02">
      <w:pPr>
        <w:spacing w:after="0" w:line="240" w:lineRule="auto"/>
        <w:ind w:right="-1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-  </w:t>
      </w:r>
      <w:r w:rsidR="0037474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>z celkových plánov</w:t>
      </w:r>
      <w:r w:rsidR="00374743">
        <w:rPr>
          <w:rFonts w:ascii="Calibri" w:eastAsia="Times New Roman" w:hAnsi="Calibri" w:cs="Times New Roman"/>
          <w:sz w:val="24"/>
          <w:szCs w:val="24"/>
        </w:rPr>
        <w:t xml:space="preserve">aných bežných príjmov obce 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počíta  s príjmami z dane nehnuteľností, z dane </w:t>
      </w:r>
    </w:p>
    <w:p w:rsidR="00374743" w:rsidRDefault="00374743" w:rsidP="00FF2A02">
      <w:pPr>
        <w:spacing w:after="0" w:line="240" w:lineRule="auto"/>
        <w:ind w:right="-1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>za psa a za užívanie ver</w:t>
      </w:r>
      <w:r w:rsidR="00882950">
        <w:rPr>
          <w:rFonts w:ascii="Calibri" w:eastAsia="Times New Roman" w:hAnsi="Calibri" w:cs="Times New Roman"/>
          <w:sz w:val="24"/>
          <w:szCs w:val="24"/>
        </w:rPr>
        <w:t xml:space="preserve">ejného priestranstva v hodnote </w:t>
      </w:r>
      <w:r>
        <w:rPr>
          <w:rFonts w:ascii="Calibri" w:eastAsia="Times New Roman" w:hAnsi="Calibri" w:cs="Times New Roman"/>
          <w:sz w:val="24"/>
          <w:szCs w:val="24"/>
        </w:rPr>
        <w:t>31.253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>.- €, predstavujúcich</w:t>
      </w:r>
      <w:r w:rsidR="00882950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16,11</w:t>
      </w:r>
      <w:r w:rsidR="00FF2A02" w:rsidRPr="00882950">
        <w:rPr>
          <w:rFonts w:ascii="Calibri" w:eastAsia="Times New Roman" w:hAnsi="Calibri" w:cs="Times New Roman"/>
          <w:sz w:val="24"/>
          <w:szCs w:val="24"/>
        </w:rPr>
        <w:t xml:space="preserve"> %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882950" w:rsidRDefault="00374743" w:rsidP="00FF2A02">
      <w:pPr>
        <w:spacing w:after="0" w:line="240" w:lineRule="auto"/>
        <w:ind w:right="-1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bežného príjmového rozpočtu obce, </w:t>
      </w:r>
    </w:p>
    <w:p w:rsidR="00A677B4" w:rsidRDefault="00882950" w:rsidP="00FF2A02">
      <w:pPr>
        <w:spacing w:after="0" w:line="240" w:lineRule="auto"/>
        <w:ind w:right="-1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-  </w:t>
      </w:r>
      <w:r w:rsidR="0037474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za zber, prepravu a zneškodnenie komunálneho odpadu v hodnote </w:t>
      </w:r>
      <w:r w:rsidRPr="00374743">
        <w:rPr>
          <w:rFonts w:ascii="Calibri" w:eastAsia="Times New Roman" w:hAnsi="Calibri" w:cs="Times New Roman"/>
          <w:sz w:val="24"/>
          <w:szCs w:val="24"/>
        </w:rPr>
        <w:t>22.000</w:t>
      </w:r>
      <w:r w:rsidR="00FF2A02" w:rsidRPr="00374743">
        <w:rPr>
          <w:rFonts w:ascii="Calibri" w:eastAsia="Times New Roman" w:hAnsi="Calibri" w:cs="Times New Roman"/>
          <w:sz w:val="24"/>
          <w:szCs w:val="24"/>
        </w:rPr>
        <w:t>.-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€ tvoriacich </w:t>
      </w:r>
      <w:r>
        <w:rPr>
          <w:rFonts w:ascii="Calibri" w:eastAsia="Times New Roman" w:hAnsi="Calibri" w:cs="Times New Roman"/>
          <w:sz w:val="24"/>
          <w:szCs w:val="24"/>
        </w:rPr>
        <w:t>11,34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% </w:t>
      </w:r>
    </w:p>
    <w:p w:rsidR="00882950" w:rsidRDefault="00A677B4" w:rsidP="00FF2A02">
      <w:pPr>
        <w:spacing w:after="0" w:line="240" w:lineRule="auto"/>
        <w:ind w:right="-1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bežných príjmov, </w:t>
      </w:r>
    </w:p>
    <w:p w:rsidR="00A677B4" w:rsidRDefault="00A677B4" w:rsidP="00FF2A02">
      <w:pPr>
        <w:spacing w:after="0" w:line="240" w:lineRule="auto"/>
        <w:ind w:right="-1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-  </w:t>
      </w:r>
      <w:r w:rsidR="00374743">
        <w:rPr>
          <w:rFonts w:ascii="Calibri" w:eastAsia="Times New Roman" w:hAnsi="Calibri" w:cs="Times New Roman"/>
          <w:sz w:val="24"/>
          <w:szCs w:val="24"/>
        </w:rPr>
        <w:t xml:space="preserve"> a</w:t>
      </w:r>
      <w:r>
        <w:rPr>
          <w:rFonts w:ascii="Calibri" w:eastAsia="Times New Roman" w:hAnsi="Calibri" w:cs="Times New Roman"/>
          <w:sz w:val="24"/>
          <w:szCs w:val="24"/>
        </w:rPr>
        <w:t xml:space="preserve">dministratívne a iné poplatky predstavujú sumu 4.500.- </w:t>
      </w:r>
      <w:r>
        <w:rPr>
          <w:rFonts w:ascii="Calibri" w:eastAsia="Times New Roman" w:hAnsi="Calibri" w:cs="Calibri"/>
          <w:sz w:val="24"/>
          <w:szCs w:val="24"/>
        </w:rPr>
        <w:t>€</w:t>
      </w:r>
      <w:r>
        <w:rPr>
          <w:rFonts w:ascii="Calibri" w:eastAsia="Times New Roman" w:hAnsi="Calibri" w:cs="Times New Roman"/>
          <w:sz w:val="24"/>
          <w:szCs w:val="24"/>
        </w:rPr>
        <w:t xml:space="preserve">, v prepočte 2,32 % bežných príjmov </w:t>
      </w:r>
    </w:p>
    <w:p w:rsidR="00A677B4" w:rsidRDefault="00A677B4" w:rsidP="00FF2A02">
      <w:pPr>
        <w:spacing w:after="0" w:line="240" w:lineRule="auto"/>
        <w:ind w:right="-1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rozpočtu obce na rok 2023,</w:t>
      </w:r>
    </w:p>
    <w:p w:rsidR="00A677B4" w:rsidRDefault="00882950" w:rsidP="00FF2A02">
      <w:pPr>
        <w:spacing w:after="0" w:line="240" w:lineRule="auto"/>
        <w:ind w:right="-1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-  </w:t>
      </w:r>
      <w:r w:rsidR="0037474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nedaňové príjmy predstavujú čiastku </w:t>
      </w:r>
      <w:r w:rsidR="00A677B4">
        <w:rPr>
          <w:rFonts w:ascii="Calibri" w:eastAsia="Times New Roman" w:hAnsi="Calibri" w:cs="Times New Roman"/>
          <w:sz w:val="24"/>
          <w:szCs w:val="24"/>
        </w:rPr>
        <w:t>3.730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.-  € v percentuálnom vyjadrení </w:t>
      </w:r>
      <w:r w:rsidR="00A677B4">
        <w:rPr>
          <w:rFonts w:ascii="Calibri" w:eastAsia="Times New Roman" w:hAnsi="Calibri" w:cs="Times New Roman"/>
          <w:sz w:val="24"/>
          <w:szCs w:val="24"/>
        </w:rPr>
        <w:t>1,92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%, </w:t>
      </w:r>
    </w:p>
    <w:p w:rsidR="00A677B4" w:rsidRDefault="00A677B4" w:rsidP="00FF2A02">
      <w:pPr>
        <w:spacing w:after="0" w:line="240" w:lineRule="auto"/>
        <w:ind w:right="-1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-  </w:t>
      </w:r>
      <w:r w:rsidR="0037474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zo štátneho rozpočtu </w:t>
      </w:r>
      <w:r>
        <w:rPr>
          <w:rFonts w:ascii="Calibri" w:eastAsia="Times New Roman" w:hAnsi="Calibri" w:cs="Times New Roman"/>
          <w:sz w:val="24"/>
          <w:szCs w:val="24"/>
        </w:rPr>
        <w:t xml:space="preserve">obec počíta s príjmom 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>vo</w:t>
      </w:r>
      <w:r>
        <w:rPr>
          <w:rFonts w:ascii="Calibri" w:eastAsia="Times New Roman" w:hAnsi="Calibri" w:cs="Times New Roman"/>
          <w:sz w:val="24"/>
          <w:szCs w:val="24"/>
        </w:rPr>
        <w:t xml:space="preserve"> výške 2.900.- €, v prepočte 1,50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%  bežných </w:t>
      </w:r>
    </w:p>
    <w:p w:rsidR="00A677B4" w:rsidRDefault="00A677B4" w:rsidP="00FF2A02">
      <w:pPr>
        <w:spacing w:after="0" w:line="240" w:lineRule="auto"/>
        <w:ind w:right="-1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37474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>príjmov obce na úhradu nákladov pr</w:t>
      </w:r>
      <w:r>
        <w:rPr>
          <w:rFonts w:ascii="Calibri" w:eastAsia="Times New Roman" w:hAnsi="Calibri" w:cs="Times New Roman"/>
          <w:sz w:val="24"/>
          <w:szCs w:val="24"/>
        </w:rPr>
        <w:t>eneseného výkonu štátnej správy,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A677B4" w:rsidRDefault="00A677B4" w:rsidP="00A677B4">
      <w:pPr>
        <w:spacing w:after="0" w:line="240" w:lineRule="auto"/>
        <w:ind w:right="-1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-  </w:t>
      </w:r>
      <w:r w:rsidR="00374743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v rámci grantov a transferov obec počíta</w:t>
      </w:r>
      <w:r w:rsidR="00FF2A02" w:rsidRPr="00A677B4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s dotáciou pre DHZ vo výške</w:t>
      </w:r>
      <w:r w:rsidR="00FF2A02" w:rsidRPr="00A677B4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3.000</w:t>
      </w:r>
      <w:r w:rsidR="00FF2A02" w:rsidRPr="00A677B4">
        <w:rPr>
          <w:rFonts w:ascii="Calibri" w:eastAsia="Times New Roman" w:hAnsi="Calibri" w:cs="Times New Roman"/>
          <w:sz w:val="24"/>
          <w:szCs w:val="24"/>
        </w:rPr>
        <w:t xml:space="preserve">.- </w:t>
      </w:r>
      <w:r w:rsidR="00FF2A02" w:rsidRPr="00A677B4">
        <w:rPr>
          <w:rFonts w:ascii="Calibri" w:eastAsia="Times New Roman" w:hAnsi="Calibri" w:cs="Calibri"/>
          <w:sz w:val="24"/>
          <w:szCs w:val="24"/>
        </w:rPr>
        <w:t>€</w:t>
      </w:r>
      <w:r w:rsidR="00FF2A02" w:rsidRPr="00A677B4">
        <w:rPr>
          <w:rFonts w:ascii="Calibri" w:eastAsia="Times New Roman" w:hAnsi="Calibri" w:cs="Times New Roman"/>
          <w:sz w:val="24"/>
          <w:szCs w:val="24"/>
        </w:rPr>
        <w:t xml:space="preserve">, </w:t>
      </w:r>
      <w:r>
        <w:rPr>
          <w:rFonts w:ascii="Calibri" w:eastAsia="Times New Roman" w:hAnsi="Calibri" w:cs="Times New Roman"/>
          <w:sz w:val="24"/>
          <w:szCs w:val="24"/>
        </w:rPr>
        <w:t xml:space="preserve">čo bude </w:t>
      </w:r>
    </w:p>
    <w:p w:rsidR="00FF2A02" w:rsidRPr="00A677B4" w:rsidRDefault="00A677B4" w:rsidP="00A677B4">
      <w:pPr>
        <w:spacing w:after="0" w:line="240" w:lineRule="auto"/>
        <w:ind w:right="-1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374743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predstavovať  1,55</w:t>
      </w:r>
      <w:r w:rsidR="00FF2A02" w:rsidRPr="00A677B4">
        <w:rPr>
          <w:rFonts w:ascii="Calibri" w:eastAsia="Times New Roman" w:hAnsi="Calibri" w:cs="Times New Roman"/>
          <w:sz w:val="24"/>
          <w:szCs w:val="24"/>
        </w:rPr>
        <w:t xml:space="preserve"> % bežných rozpočtovaných príjmov obce na rok 2023.</w:t>
      </w:r>
    </w:p>
    <w:p w:rsidR="00FF2A02" w:rsidRPr="00FF2A02" w:rsidRDefault="00FF2A02" w:rsidP="00FF2A02">
      <w:pPr>
        <w:spacing w:after="0" w:line="240" w:lineRule="auto"/>
        <w:ind w:right="-157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FF2A02" w:rsidRPr="00FF2A02" w:rsidRDefault="00FF2A02" w:rsidP="00FF2A02">
      <w:pPr>
        <w:spacing w:after="0" w:line="240" w:lineRule="auto"/>
        <w:ind w:right="-108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lastRenderedPageBreak/>
        <w:t xml:space="preserve">    </w:t>
      </w:r>
      <w:r>
        <w:rPr>
          <w:rFonts w:ascii="Calibri" w:eastAsia="Times New Roman" w:hAnsi="Calibri" w:cs="Times New Roman"/>
          <w:sz w:val="24"/>
          <w:szCs w:val="24"/>
        </w:rPr>
        <w:t xml:space="preserve"> Návrh rozpočtu obce na rok 2023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v  časti bežných výdavkov predpokladá finančné prostriedky vo výške </w:t>
      </w:r>
      <w:r w:rsidR="005F6D7C" w:rsidRPr="005F6D7C">
        <w:rPr>
          <w:rFonts w:ascii="Calibri" w:eastAsia="Times New Roman" w:hAnsi="Calibri" w:cs="Times New Roman"/>
          <w:b/>
          <w:sz w:val="24"/>
          <w:szCs w:val="24"/>
        </w:rPr>
        <w:t>183.772</w:t>
      </w:r>
      <w:r w:rsidR="005F6D7C">
        <w:rPr>
          <w:rFonts w:ascii="Calibri" w:eastAsia="Times New Roman" w:hAnsi="Calibri" w:cs="Times New Roman"/>
          <w:b/>
          <w:sz w:val="24"/>
          <w:szCs w:val="24"/>
        </w:rPr>
        <w:t xml:space="preserve">.- </w:t>
      </w:r>
      <w:r w:rsidRPr="00FF2A02">
        <w:rPr>
          <w:rFonts w:ascii="Calibri" w:eastAsia="Times New Roman" w:hAnsi="Calibri" w:cs="Times New Roman"/>
          <w:b/>
          <w:sz w:val="24"/>
          <w:szCs w:val="24"/>
        </w:rPr>
        <w:t>€.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Plánované bežné výdavky zahrnut</w:t>
      </w:r>
      <w:r>
        <w:rPr>
          <w:rFonts w:ascii="Calibri" w:eastAsia="Times New Roman" w:hAnsi="Calibri" w:cs="Times New Roman"/>
          <w:sz w:val="24"/>
          <w:szCs w:val="24"/>
        </w:rPr>
        <w:t>é do návrhu rozpočtu na rok 2023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 neprekračujú predpokladané  rozpočtované  bežné príjmy obce. </w:t>
      </w:r>
    </w:p>
    <w:p w:rsidR="00FF2A02" w:rsidRPr="00FF2A02" w:rsidRDefault="00FF2A02" w:rsidP="00FF2A02">
      <w:pPr>
        <w:spacing w:after="0" w:line="240" w:lineRule="auto"/>
        <w:ind w:right="-108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 Najväčšiu časť bežných výdavkov tvoria finančné prostriedky na vykrytie mzdových nákladov Obce Sap vo výške </w:t>
      </w:r>
      <w:r w:rsidR="00376885" w:rsidRPr="00376885">
        <w:rPr>
          <w:rFonts w:ascii="Calibri" w:eastAsia="Times New Roman" w:hAnsi="Calibri" w:cs="Times New Roman"/>
          <w:sz w:val="24"/>
          <w:szCs w:val="24"/>
        </w:rPr>
        <w:t>60.000</w:t>
      </w:r>
      <w:r w:rsidRPr="00376885">
        <w:rPr>
          <w:rFonts w:ascii="Calibri" w:eastAsia="Times New Roman" w:hAnsi="Calibri" w:cs="Times New Roman"/>
          <w:sz w:val="24"/>
          <w:szCs w:val="24"/>
        </w:rPr>
        <w:t>.-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€, tvoriace </w:t>
      </w:r>
      <w:r w:rsidR="00376885" w:rsidRPr="00376885">
        <w:rPr>
          <w:rFonts w:ascii="Calibri" w:eastAsia="Times New Roman" w:hAnsi="Calibri" w:cs="Times New Roman"/>
          <w:sz w:val="24"/>
          <w:szCs w:val="24"/>
        </w:rPr>
        <w:t>32,65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% bežných výdavkov rozpočtu obce. Ostatné výdavky správy obecného úradu vo výške </w:t>
      </w:r>
      <w:r w:rsidR="00376885" w:rsidRPr="00376885">
        <w:rPr>
          <w:rFonts w:ascii="Calibri" w:eastAsia="Times New Roman" w:hAnsi="Calibri" w:cs="Times New Roman"/>
          <w:sz w:val="24"/>
          <w:szCs w:val="24"/>
        </w:rPr>
        <w:t>45.612</w:t>
      </w:r>
      <w:r w:rsidRPr="00376885">
        <w:rPr>
          <w:rFonts w:ascii="Calibri" w:eastAsia="Times New Roman" w:hAnsi="Calibri" w:cs="Times New Roman"/>
          <w:sz w:val="24"/>
          <w:szCs w:val="24"/>
        </w:rPr>
        <w:t>.-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€, tvoria </w:t>
      </w:r>
      <w:r w:rsidR="00376885" w:rsidRPr="00376885">
        <w:rPr>
          <w:rFonts w:ascii="Calibri" w:eastAsia="Times New Roman" w:hAnsi="Calibri" w:cs="Times New Roman"/>
          <w:sz w:val="24"/>
          <w:szCs w:val="24"/>
        </w:rPr>
        <w:t>24,82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% rozpočtu bežných výdavkov. </w:t>
      </w:r>
      <w:r w:rsidR="00376885" w:rsidRPr="0036492E">
        <w:rPr>
          <w:rFonts w:ascii="Calibri" w:eastAsia="Times New Roman" w:hAnsi="Calibri" w:cs="Times New Roman"/>
          <w:sz w:val="24"/>
          <w:szCs w:val="24"/>
        </w:rPr>
        <w:t>Výdavky bežného rozpočtu ďalej si budú vyžadovať nasledovné finančné prostriedky :</w:t>
      </w:r>
    </w:p>
    <w:p w:rsidR="00FF2A02" w:rsidRPr="007945A9" w:rsidRDefault="007945A9" w:rsidP="007945A9">
      <w:pPr>
        <w:spacing w:after="0" w:line="240" w:lineRule="auto"/>
        <w:ind w:left="284" w:right="-108" w:hanging="284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-   </w:t>
      </w:r>
      <w:r w:rsidRPr="007945A9">
        <w:rPr>
          <w:rFonts w:ascii="Calibri" w:eastAsia="Times New Roman" w:hAnsi="Calibri" w:cs="Times New Roman"/>
          <w:sz w:val="24"/>
          <w:szCs w:val="24"/>
        </w:rPr>
        <w:t>v</w:t>
      </w:r>
      <w:r w:rsidR="00FF2A02" w:rsidRPr="007945A9">
        <w:rPr>
          <w:rFonts w:ascii="Calibri" w:eastAsia="Times New Roman" w:hAnsi="Calibri" w:cs="Times New Roman"/>
          <w:sz w:val="24"/>
          <w:szCs w:val="24"/>
        </w:rPr>
        <w:t xml:space="preserve">ýkon matričnej činnosti si vyžaduje </w:t>
      </w:r>
      <w:r w:rsidR="00FF2A02" w:rsidRPr="00376885">
        <w:rPr>
          <w:rFonts w:ascii="Calibri" w:eastAsia="Times New Roman" w:hAnsi="Calibri" w:cs="Times New Roman"/>
          <w:sz w:val="24"/>
          <w:szCs w:val="24"/>
        </w:rPr>
        <w:t>2.500.-</w:t>
      </w:r>
      <w:r w:rsidR="00FF2A02" w:rsidRPr="007945A9">
        <w:rPr>
          <w:rFonts w:ascii="Calibri" w:eastAsia="Times New Roman" w:hAnsi="Calibri" w:cs="Times New Roman"/>
          <w:sz w:val="24"/>
          <w:szCs w:val="24"/>
        </w:rPr>
        <w:t xml:space="preserve"> €, čo predstavuje </w:t>
      </w:r>
      <w:r w:rsidR="00376885" w:rsidRPr="00376885">
        <w:rPr>
          <w:rFonts w:ascii="Calibri" w:eastAsia="Times New Roman" w:hAnsi="Calibri" w:cs="Times New Roman"/>
          <w:sz w:val="24"/>
          <w:szCs w:val="24"/>
        </w:rPr>
        <w:t>1,36</w:t>
      </w:r>
      <w:r w:rsidR="00FF2A02" w:rsidRPr="00376885">
        <w:rPr>
          <w:rFonts w:ascii="Calibri" w:eastAsia="Times New Roman" w:hAnsi="Calibri" w:cs="Times New Roman"/>
          <w:sz w:val="24"/>
          <w:szCs w:val="24"/>
        </w:rPr>
        <w:t xml:space="preserve"> %</w:t>
      </w:r>
      <w:r w:rsidR="00FF2A02" w:rsidRPr="007945A9">
        <w:rPr>
          <w:rFonts w:ascii="Calibri" w:eastAsia="Times New Roman" w:hAnsi="Calibri" w:cs="Times New Roman"/>
          <w:sz w:val="24"/>
          <w:szCs w:val="24"/>
        </w:rPr>
        <w:t xml:space="preserve"> rozpočtu bežných výdavkov.</w:t>
      </w:r>
    </w:p>
    <w:p w:rsidR="00E73009" w:rsidRDefault="007945A9" w:rsidP="007945A9">
      <w:pPr>
        <w:spacing w:after="0" w:line="240" w:lineRule="auto"/>
        <w:ind w:right="-1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- </w:t>
      </w:r>
      <w:r w:rsidR="00E73009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z</w:t>
      </w:r>
      <w:r w:rsidR="00FF2A02" w:rsidRPr="007945A9">
        <w:rPr>
          <w:rFonts w:ascii="Calibri" w:eastAsia="Times New Roman" w:hAnsi="Calibri" w:cs="Times New Roman"/>
          <w:sz w:val="24"/>
          <w:szCs w:val="24"/>
        </w:rPr>
        <w:t>abezpečenie zberu, odvozu a umiestnen</w:t>
      </w:r>
      <w:r w:rsidR="00376885">
        <w:rPr>
          <w:rFonts w:ascii="Calibri" w:eastAsia="Times New Roman" w:hAnsi="Calibri" w:cs="Times New Roman"/>
          <w:sz w:val="24"/>
          <w:szCs w:val="24"/>
        </w:rPr>
        <w:t xml:space="preserve">ia komunálneho odpadu </w:t>
      </w:r>
      <w:r w:rsidR="00E73009">
        <w:rPr>
          <w:rFonts w:ascii="Calibri" w:eastAsia="Times New Roman" w:hAnsi="Calibri" w:cs="Times New Roman"/>
          <w:sz w:val="24"/>
          <w:szCs w:val="24"/>
        </w:rPr>
        <w:t xml:space="preserve">predpokladá </w:t>
      </w:r>
      <w:r w:rsidR="00376885">
        <w:rPr>
          <w:rFonts w:ascii="Calibri" w:eastAsia="Times New Roman" w:hAnsi="Calibri" w:cs="Times New Roman"/>
          <w:sz w:val="24"/>
          <w:szCs w:val="24"/>
        </w:rPr>
        <w:t>čiastku</w:t>
      </w:r>
      <w:r w:rsidR="00FF2A02" w:rsidRPr="007945A9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73009" w:rsidRPr="00E73009">
        <w:rPr>
          <w:rFonts w:ascii="Calibri" w:eastAsia="Times New Roman" w:hAnsi="Calibri" w:cs="Times New Roman"/>
          <w:sz w:val="24"/>
          <w:szCs w:val="24"/>
        </w:rPr>
        <w:t>30.000</w:t>
      </w:r>
      <w:r w:rsidR="00FF2A02" w:rsidRPr="00E73009">
        <w:rPr>
          <w:rFonts w:ascii="Calibri" w:eastAsia="Times New Roman" w:hAnsi="Calibri" w:cs="Times New Roman"/>
          <w:sz w:val="24"/>
          <w:szCs w:val="24"/>
        </w:rPr>
        <w:t>.-</w:t>
      </w:r>
      <w:r w:rsidR="00FF2A02" w:rsidRPr="007945A9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E73009" w:rsidRDefault="00E73009" w:rsidP="007945A9">
      <w:pPr>
        <w:spacing w:after="0" w:line="240" w:lineRule="auto"/>
        <w:ind w:right="-1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€, v porovnaní s predchádzajúcim rokom o 13.000.- </w:t>
      </w:r>
      <w:r>
        <w:rPr>
          <w:rFonts w:ascii="Calibri" w:eastAsia="Times New Roman" w:hAnsi="Calibri" w:cs="Calibri"/>
          <w:sz w:val="24"/>
          <w:szCs w:val="24"/>
        </w:rPr>
        <w:t xml:space="preserve">€ viac, </w:t>
      </w:r>
      <w:r>
        <w:rPr>
          <w:rFonts w:ascii="Calibri" w:eastAsia="Times New Roman" w:hAnsi="Calibri" w:cs="Times New Roman"/>
          <w:sz w:val="24"/>
          <w:szCs w:val="24"/>
        </w:rPr>
        <w:t xml:space="preserve">čo bude tvoriť 16,32 </w:t>
      </w:r>
      <w:r w:rsidR="00FF2A02" w:rsidRPr="007945A9">
        <w:rPr>
          <w:rFonts w:ascii="Calibri" w:eastAsia="Times New Roman" w:hAnsi="Calibri" w:cs="Times New Roman"/>
          <w:sz w:val="24"/>
          <w:szCs w:val="24"/>
        </w:rPr>
        <w:t xml:space="preserve">% rozpočtu </w:t>
      </w:r>
    </w:p>
    <w:p w:rsidR="00FF2A02" w:rsidRPr="007945A9" w:rsidRDefault="00E73009" w:rsidP="007945A9">
      <w:pPr>
        <w:spacing w:after="0" w:line="240" w:lineRule="auto"/>
        <w:ind w:right="-1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FF2A02" w:rsidRPr="007945A9">
        <w:rPr>
          <w:rFonts w:ascii="Calibri" w:eastAsia="Times New Roman" w:hAnsi="Calibri" w:cs="Times New Roman"/>
          <w:sz w:val="24"/>
          <w:szCs w:val="24"/>
        </w:rPr>
        <w:t>bežných výdavkov obce.</w:t>
      </w:r>
    </w:p>
    <w:p w:rsidR="00E73009" w:rsidRDefault="00584085" w:rsidP="00584085">
      <w:pPr>
        <w:spacing w:after="0" w:line="240" w:lineRule="auto"/>
        <w:ind w:right="-1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-  </w:t>
      </w:r>
      <w:r w:rsidRPr="00584085">
        <w:rPr>
          <w:rFonts w:ascii="Calibri" w:eastAsia="Times New Roman" w:hAnsi="Calibri" w:cs="Times New Roman"/>
          <w:sz w:val="24"/>
          <w:szCs w:val="24"/>
        </w:rPr>
        <w:t>v</w:t>
      </w:r>
      <w:r w:rsidR="00FF2A02" w:rsidRPr="00584085">
        <w:rPr>
          <w:rFonts w:ascii="Calibri" w:eastAsia="Times New Roman" w:hAnsi="Calibri" w:cs="Times New Roman"/>
          <w:sz w:val="24"/>
          <w:szCs w:val="24"/>
        </w:rPr>
        <w:t>ýd</w:t>
      </w:r>
      <w:r w:rsidR="00E73009">
        <w:rPr>
          <w:rFonts w:ascii="Calibri" w:eastAsia="Times New Roman" w:hAnsi="Calibri" w:cs="Times New Roman"/>
          <w:sz w:val="24"/>
          <w:szCs w:val="24"/>
        </w:rPr>
        <w:t xml:space="preserve">avky </w:t>
      </w:r>
      <w:r w:rsidR="00FF2A02" w:rsidRPr="00584085">
        <w:rPr>
          <w:rFonts w:ascii="Calibri" w:eastAsia="Times New Roman" w:hAnsi="Calibri" w:cs="Times New Roman"/>
          <w:sz w:val="24"/>
          <w:szCs w:val="24"/>
        </w:rPr>
        <w:t xml:space="preserve">na ochranu pred požiarmi predstavujú  čiastku </w:t>
      </w:r>
      <w:r w:rsidR="00FF2A02" w:rsidRPr="00E73009">
        <w:rPr>
          <w:rFonts w:ascii="Calibri" w:eastAsia="Times New Roman" w:hAnsi="Calibri" w:cs="Times New Roman"/>
          <w:sz w:val="24"/>
          <w:szCs w:val="24"/>
        </w:rPr>
        <w:t>3.830</w:t>
      </w:r>
      <w:r w:rsidR="00E73009" w:rsidRPr="00E73009">
        <w:rPr>
          <w:rFonts w:ascii="Calibri" w:eastAsia="Times New Roman" w:hAnsi="Calibri" w:cs="Times New Roman"/>
          <w:sz w:val="24"/>
          <w:szCs w:val="24"/>
        </w:rPr>
        <w:t>.-</w:t>
      </w:r>
      <w:r w:rsidR="00E73009">
        <w:rPr>
          <w:rFonts w:ascii="Calibri" w:eastAsia="Times New Roman" w:hAnsi="Calibri" w:cs="Times New Roman"/>
          <w:sz w:val="24"/>
          <w:szCs w:val="24"/>
        </w:rPr>
        <w:t xml:space="preserve"> €, </w:t>
      </w:r>
      <w:r w:rsidR="00FF2A02" w:rsidRPr="00584085">
        <w:rPr>
          <w:rFonts w:ascii="Calibri" w:eastAsia="Times New Roman" w:hAnsi="Calibri" w:cs="Times New Roman"/>
          <w:sz w:val="24"/>
          <w:szCs w:val="24"/>
        </w:rPr>
        <w:t xml:space="preserve">v percentuálnom vyjadrení </w:t>
      </w:r>
    </w:p>
    <w:p w:rsidR="00FF2A02" w:rsidRPr="00584085" w:rsidRDefault="00E73009" w:rsidP="00584085">
      <w:pPr>
        <w:spacing w:after="0" w:line="240" w:lineRule="auto"/>
        <w:ind w:right="-1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Pr="00E73009">
        <w:rPr>
          <w:rFonts w:ascii="Calibri" w:eastAsia="Times New Roman" w:hAnsi="Calibri" w:cs="Times New Roman"/>
          <w:sz w:val="24"/>
          <w:szCs w:val="24"/>
        </w:rPr>
        <w:t>2,08</w:t>
      </w:r>
      <w:r w:rsidR="00584085">
        <w:rPr>
          <w:rFonts w:ascii="Calibri" w:eastAsia="Times New Roman" w:hAnsi="Calibri" w:cs="Times New Roman"/>
          <w:sz w:val="24"/>
          <w:szCs w:val="24"/>
        </w:rPr>
        <w:t xml:space="preserve"> %,</w:t>
      </w:r>
      <w:r w:rsidR="00FF2A02" w:rsidRPr="00584085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bežného rozpočtu obce,</w:t>
      </w:r>
    </w:p>
    <w:p w:rsidR="00584085" w:rsidRDefault="00584085" w:rsidP="00FF2A02">
      <w:pPr>
        <w:spacing w:after="0" w:line="240" w:lineRule="auto"/>
        <w:ind w:right="-1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-  </w:t>
      </w:r>
      <w:r w:rsidR="00E73009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ú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držba ciest a chodníkov si bude vyžadovať finančné prostriedky vo výške </w:t>
      </w:r>
      <w:r w:rsidR="00FF2A02" w:rsidRPr="00E73009">
        <w:rPr>
          <w:rFonts w:ascii="Calibri" w:eastAsia="Times New Roman" w:hAnsi="Calibri" w:cs="Times New Roman"/>
          <w:sz w:val="24"/>
          <w:szCs w:val="24"/>
        </w:rPr>
        <w:t xml:space="preserve">750.- </w:t>
      </w:r>
      <w:r w:rsidR="00FF2A02" w:rsidRPr="00E73009">
        <w:rPr>
          <w:rFonts w:ascii="Calibri" w:eastAsia="Times New Roman" w:hAnsi="Calibri" w:cs="Calibri"/>
          <w:sz w:val="24"/>
          <w:szCs w:val="24"/>
        </w:rPr>
        <w:t>€</w:t>
      </w:r>
      <w:r w:rsidR="00FF2A02" w:rsidRPr="00E73009">
        <w:rPr>
          <w:rFonts w:ascii="Calibri" w:eastAsia="Times New Roman" w:hAnsi="Calibri" w:cs="Times New Roman"/>
          <w:sz w:val="24"/>
          <w:szCs w:val="24"/>
        </w:rPr>
        <w:t>,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čo predstavuje </w:t>
      </w:r>
    </w:p>
    <w:p w:rsidR="00FF2A02" w:rsidRPr="00FF2A02" w:rsidRDefault="00584085" w:rsidP="00FF2A02">
      <w:pPr>
        <w:spacing w:after="0" w:line="240" w:lineRule="auto"/>
        <w:ind w:right="-1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E73009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73009" w:rsidRPr="00E73009">
        <w:rPr>
          <w:rFonts w:ascii="Calibri" w:eastAsia="Times New Roman" w:hAnsi="Calibri" w:cs="Times New Roman"/>
          <w:sz w:val="24"/>
          <w:szCs w:val="24"/>
        </w:rPr>
        <w:t>0,41</w:t>
      </w:r>
      <w:r w:rsidR="00FF2A02" w:rsidRPr="00E73009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F2A02" w:rsidRPr="00E73009">
        <w:rPr>
          <w:rFonts w:ascii="Calibri" w:eastAsia="Times New Roman" w:hAnsi="Calibri" w:cs="Calibri"/>
          <w:sz w:val="24"/>
          <w:szCs w:val="24"/>
        </w:rPr>
        <w:t>%</w:t>
      </w:r>
      <w:r w:rsidR="00FF2A02" w:rsidRPr="00FF2A02">
        <w:rPr>
          <w:rFonts w:ascii="Calibri" w:eastAsia="Times New Roman" w:hAnsi="Calibri" w:cs="Calibri"/>
          <w:sz w:val="24"/>
          <w:szCs w:val="24"/>
        </w:rPr>
        <w:t xml:space="preserve"> výdavkov bežné</w:t>
      </w:r>
      <w:r w:rsidR="00E73009">
        <w:rPr>
          <w:rFonts w:ascii="Calibri" w:eastAsia="Times New Roman" w:hAnsi="Calibri" w:cs="Calibri"/>
          <w:sz w:val="24"/>
          <w:szCs w:val="24"/>
        </w:rPr>
        <w:t>ho rozpočtu</w:t>
      </w:r>
      <w:r>
        <w:rPr>
          <w:rFonts w:ascii="Calibri" w:eastAsia="Times New Roman" w:hAnsi="Calibri" w:cs="Calibri"/>
          <w:sz w:val="24"/>
          <w:szCs w:val="24"/>
        </w:rPr>
        <w:t>,</w:t>
      </w:r>
    </w:p>
    <w:p w:rsidR="00584085" w:rsidRDefault="00584085" w:rsidP="00FF2A02">
      <w:pPr>
        <w:spacing w:after="0" w:line="240" w:lineRule="auto"/>
        <w:ind w:right="-1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- </w:t>
      </w:r>
      <w:r w:rsidR="00E73009">
        <w:rPr>
          <w:rFonts w:ascii="Calibri" w:eastAsia="Times New Roman" w:hAnsi="Calibri" w:cs="Times New Roman"/>
          <w:sz w:val="24"/>
          <w:szCs w:val="24"/>
        </w:rPr>
        <w:t xml:space="preserve">  </w:t>
      </w:r>
      <w:r>
        <w:rPr>
          <w:rFonts w:ascii="Calibri" w:eastAsia="Times New Roman" w:hAnsi="Calibri" w:cs="Times New Roman"/>
          <w:sz w:val="24"/>
          <w:szCs w:val="24"/>
        </w:rPr>
        <w:t>n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>a zabezpečenie kul</w:t>
      </w:r>
      <w:r w:rsidR="00FF2A02">
        <w:rPr>
          <w:rFonts w:ascii="Calibri" w:eastAsia="Times New Roman" w:hAnsi="Calibri" w:cs="Times New Roman"/>
          <w:sz w:val="24"/>
          <w:szCs w:val="24"/>
        </w:rPr>
        <w:t>túrnej činnosti obec v roku 2023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počíta s výdavkami vo výške </w:t>
      </w:r>
      <w:r w:rsidR="00E73009" w:rsidRPr="00E73009">
        <w:rPr>
          <w:rFonts w:ascii="Calibri" w:eastAsia="Times New Roman" w:hAnsi="Calibri" w:cs="Times New Roman"/>
          <w:sz w:val="24"/>
          <w:szCs w:val="24"/>
        </w:rPr>
        <w:t>4.850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.- €, </w:t>
      </w:r>
    </w:p>
    <w:p w:rsidR="00FF2A02" w:rsidRDefault="00584085" w:rsidP="00FF2A02">
      <w:pPr>
        <w:spacing w:after="0" w:line="240" w:lineRule="auto"/>
        <w:ind w:right="-1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E73009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>predstavujú</w:t>
      </w:r>
      <w:r w:rsidR="00E73009">
        <w:rPr>
          <w:rFonts w:ascii="Calibri" w:eastAsia="Times New Roman" w:hAnsi="Calibri" w:cs="Times New Roman"/>
          <w:sz w:val="24"/>
          <w:szCs w:val="24"/>
        </w:rPr>
        <w:t>ce 2,64</w:t>
      </w:r>
      <w:r>
        <w:rPr>
          <w:rFonts w:ascii="Calibri" w:eastAsia="Times New Roman" w:hAnsi="Calibri" w:cs="Times New Roman"/>
          <w:sz w:val="24"/>
          <w:szCs w:val="24"/>
        </w:rPr>
        <w:t xml:space="preserve"> % bežných výdavkov obce,</w:t>
      </w:r>
    </w:p>
    <w:p w:rsidR="00874ABD" w:rsidRDefault="00874ABD" w:rsidP="00FF2A02">
      <w:pPr>
        <w:spacing w:after="0" w:line="240" w:lineRule="auto"/>
        <w:ind w:right="-108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-  výdavky pre obecnú knižnicu, poštu a kostol sú naplánované vo výške 2.070.- </w:t>
      </w:r>
      <w:r>
        <w:rPr>
          <w:rFonts w:ascii="Calibri" w:eastAsia="Times New Roman" w:hAnsi="Calibri" w:cs="Calibri"/>
          <w:sz w:val="24"/>
          <w:szCs w:val="24"/>
        </w:rPr>
        <w:t xml:space="preserve">€, čo bude tvoriť </w:t>
      </w:r>
    </w:p>
    <w:p w:rsidR="00874ABD" w:rsidRPr="00874ABD" w:rsidRDefault="00874ABD" w:rsidP="00FF2A02">
      <w:pPr>
        <w:spacing w:after="0" w:line="240" w:lineRule="auto"/>
        <w:ind w:right="-108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    1,13  % výdavkového rozpočtu obce,</w:t>
      </w:r>
    </w:p>
    <w:p w:rsidR="00E73009" w:rsidRDefault="00584085" w:rsidP="00FF2A02">
      <w:pPr>
        <w:spacing w:after="0" w:line="240" w:lineRule="auto"/>
        <w:ind w:right="-1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-  </w:t>
      </w:r>
      <w:r w:rsidR="00E73009">
        <w:rPr>
          <w:rFonts w:ascii="Calibri" w:eastAsia="Times New Roman" w:hAnsi="Calibri" w:cs="Times New Roman"/>
          <w:sz w:val="24"/>
          <w:szCs w:val="24"/>
        </w:rPr>
        <w:t xml:space="preserve"> dodávka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energií</w:t>
      </w:r>
      <w:r w:rsidR="00E73009">
        <w:rPr>
          <w:rFonts w:ascii="Calibri" w:eastAsia="Times New Roman" w:hAnsi="Calibri" w:cs="Times New Roman"/>
          <w:sz w:val="24"/>
          <w:szCs w:val="24"/>
        </w:rPr>
        <w:t xml:space="preserve"> pre budovu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FC</w:t>
      </w:r>
      <w:r w:rsidR="00E73009">
        <w:rPr>
          <w:rFonts w:ascii="Calibri" w:eastAsia="Times New Roman" w:hAnsi="Calibri" w:cs="Times New Roman"/>
          <w:sz w:val="24"/>
          <w:szCs w:val="24"/>
        </w:rPr>
        <w:t xml:space="preserve"> podľa predpokladov obce si bude vyžadovať finančné prostriedky </w:t>
      </w:r>
    </w:p>
    <w:p w:rsidR="00FF2A02" w:rsidRPr="00FF2A02" w:rsidRDefault="00E73009" w:rsidP="00FF2A02">
      <w:pPr>
        <w:spacing w:after="0" w:line="240" w:lineRule="auto"/>
        <w:ind w:right="-1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v hodnote </w:t>
      </w:r>
      <w:r w:rsidRPr="00E73009">
        <w:rPr>
          <w:rFonts w:ascii="Calibri" w:eastAsia="Times New Roman" w:hAnsi="Calibri" w:cs="Times New Roman"/>
          <w:sz w:val="24"/>
          <w:szCs w:val="24"/>
        </w:rPr>
        <w:t>2.7</w:t>
      </w:r>
      <w:r w:rsidR="00FF2A02" w:rsidRPr="00E73009">
        <w:rPr>
          <w:rFonts w:ascii="Calibri" w:eastAsia="Times New Roman" w:hAnsi="Calibri" w:cs="Times New Roman"/>
          <w:sz w:val="24"/>
          <w:szCs w:val="24"/>
        </w:rPr>
        <w:t>40.-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€, čo predstavuje </w:t>
      </w:r>
      <w:r w:rsidRPr="00E73009">
        <w:rPr>
          <w:rFonts w:ascii="Calibri" w:eastAsia="Times New Roman" w:hAnsi="Calibri" w:cs="Times New Roman"/>
          <w:sz w:val="24"/>
          <w:szCs w:val="24"/>
        </w:rPr>
        <w:t>1,49</w:t>
      </w:r>
      <w:r w:rsidR="00584085">
        <w:rPr>
          <w:rFonts w:ascii="Calibri" w:eastAsia="Times New Roman" w:hAnsi="Calibri" w:cs="Times New Roman"/>
          <w:sz w:val="24"/>
          <w:szCs w:val="24"/>
        </w:rPr>
        <w:t xml:space="preserve"> % bežných výdavkov samosprávy,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584085" w:rsidRDefault="00584085" w:rsidP="00FF2A02">
      <w:pPr>
        <w:spacing w:after="0" w:line="240" w:lineRule="auto"/>
        <w:ind w:right="-1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-  </w:t>
      </w:r>
      <w:r w:rsidR="00E73009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v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ýdavky na prevádzku a údržbu verejného osvetlenia a kamerového systému </w:t>
      </w:r>
      <w:r w:rsidR="00E73009">
        <w:rPr>
          <w:rFonts w:ascii="Calibri" w:eastAsia="Times New Roman" w:hAnsi="Calibri" w:cs="Times New Roman"/>
          <w:sz w:val="24"/>
          <w:szCs w:val="24"/>
        </w:rPr>
        <w:t xml:space="preserve">predpokladajú 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FF2A02" w:rsidRPr="00FF2A02" w:rsidRDefault="00584085" w:rsidP="00FF2A02">
      <w:pPr>
        <w:spacing w:after="0" w:line="240" w:lineRule="auto"/>
        <w:ind w:right="-1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finančné prostriedky vo výške </w:t>
      </w:r>
      <w:r w:rsidR="00874ABD">
        <w:rPr>
          <w:rFonts w:ascii="Calibri" w:eastAsia="Times New Roman" w:hAnsi="Calibri" w:cs="Times New Roman"/>
          <w:sz w:val="24"/>
          <w:szCs w:val="24"/>
        </w:rPr>
        <w:t>10.150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.- €, </w:t>
      </w:r>
      <w:proofErr w:type="spellStart"/>
      <w:r w:rsidR="00FF2A02" w:rsidRPr="00FF2A02">
        <w:rPr>
          <w:rFonts w:ascii="Calibri" w:eastAsia="Times New Roman" w:hAnsi="Calibri" w:cs="Times New Roman"/>
          <w:sz w:val="24"/>
          <w:szCs w:val="24"/>
        </w:rPr>
        <w:t>t.j</w:t>
      </w:r>
      <w:proofErr w:type="spellEnd"/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.  </w:t>
      </w:r>
      <w:r w:rsidR="00874ABD" w:rsidRPr="00874ABD">
        <w:rPr>
          <w:rFonts w:ascii="Calibri" w:eastAsia="Times New Roman" w:hAnsi="Calibri" w:cs="Times New Roman"/>
          <w:sz w:val="24"/>
          <w:szCs w:val="24"/>
        </w:rPr>
        <w:t>5,52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% bežn</w:t>
      </w:r>
      <w:r w:rsidR="00FF2A02">
        <w:rPr>
          <w:rFonts w:ascii="Calibri" w:eastAsia="Times New Roman" w:hAnsi="Calibri" w:cs="Times New Roman"/>
          <w:sz w:val="24"/>
          <w:szCs w:val="24"/>
        </w:rPr>
        <w:t xml:space="preserve">ých výdavkov rozpočtu </w:t>
      </w:r>
      <w:r>
        <w:rPr>
          <w:rFonts w:ascii="Calibri" w:eastAsia="Times New Roman" w:hAnsi="Calibri" w:cs="Times New Roman"/>
          <w:sz w:val="24"/>
          <w:szCs w:val="24"/>
        </w:rPr>
        <w:t>obce,</w:t>
      </w:r>
    </w:p>
    <w:p w:rsidR="00874ABD" w:rsidRDefault="00584085" w:rsidP="00FF2A02">
      <w:pPr>
        <w:spacing w:after="0" w:line="240" w:lineRule="auto"/>
        <w:ind w:right="-108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-   </w:t>
      </w:r>
      <w:r w:rsidR="00874ABD">
        <w:rPr>
          <w:rFonts w:ascii="Calibri" w:eastAsia="Times New Roman" w:hAnsi="Calibri" w:cs="Times New Roman"/>
          <w:sz w:val="24"/>
          <w:szCs w:val="24"/>
        </w:rPr>
        <w:t xml:space="preserve">na </w:t>
      </w:r>
      <w:r>
        <w:rPr>
          <w:rFonts w:ascii="Calibri" w:eastAsia="Times New Roman" w:hAnsi="Calibri" w:cs="Times New Roman"/>
          <w:sz w:val="24"/>
          <w:szCs w:val="24"/>
        </w:rPr>
        <w:t>v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>ýdavky na zveľaď</w:t>
      </w:r>
      <w:r w:rsidR="00874ABD">
        <w:rPr>
          <w:rFonts w:ascii="Calibri" w:eastAsia="Times New Roman" w:hAnsi="Calibri" w:cs="Times New Roman"/>
          <w:sz w:val="24"/>
          <w:szCs w:val="24"/>
        </w:rPr>
        <w:t xml:space="preserve">ovanie verejnej zelene 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>ob</w:t>
      </w:r>
      <w:r w:rsidR="00874ABD">
        <w:rPr>
          <w:rFonts w:ascii="Calibri" w:eastAsia="Times New Roman" w:hAnsi="Calibri" w:cs="Times New Roman"/>
          <w:sz w:val="24"/>
          <w:szCs w:val="24"/>
        </w:rPr>
        <w:t>ec počíta  so sumou vo výške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874ABD" w:rsidRPr="00874ABD">
        <w:rPr>
          <w:rFonts w:ascii="Calibri" w:eastAsia="Times New Roman" w:hAnsi="Calibri" w:cs="Times New Roman"/>
          <w:sz w:val="24"/>
          <w:szCs w:val="24"/>
        </w:rPr>
        <w:t>1.0</w:t>
      </w:r>
      <w:r w:rsidR="00FF2A02" w:rsidRPr="00874ABD">
        <w:rPr>
          <w:rFonts w:ascii="Calibri" w:eastAsia="Times New Roman" w:hAnsi="Calibri" w:cs="Times New Roman"/>
          <w:sz w:val="24"/>
          <w:szCs w:val="24"/>
        </w:rPr>
        <w:t>00.-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F2A02" w:rsidRPr="00FF2A02">
        <w:rPr>
          <w:rFonts w:ascii="Calibri" w:eastAsia="Times New Roman" w:hAnsi="Calibri" w:cs="Calibri"/>
          <w:sz w:val="24"/>
          <w:szCs w:val="24"/>
        </w:rPr>
        <w:t xml:space="preserve">€, čo </w:t>
      </w:r>
    </w:p>
    <w:p w:rsidR="00FF2A02" w:rsidRPr="00FF2A02" w:rsidRDefault="00874ABD" w:rsidP="00FF2A02">
      <w:pPr>
        <w:spacing w:after="0" w:line="240" w:lineRule="auto"/>
        <w:ind w:right="-1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     </w:t>
      </w:r>
      <w:r w:rsidR="00FF2A02" w:rsidRPr="00FF2A02">
        <w:rPr>
          <w:rFonts w:ascii="Calibri" w:eastAsia="Times New Roman" w:hAnsi="Calibri" w:cs="Calibri"/>
          <w:sz w:val="24"/>
          <w:szCs w:val="24"/>
        </w:rPr>
        <w:t>v %-</w:t>
      </w:r>
      <w:proofErr w:type="spellStart"/>
      <w:r w:rsidR="00FF2A02" w:rsidRPr="00FF2A02">
        <w:rPr>
          <w:rFonts w:ascii="Calibri" w:eastAsia="Times New Roman" w:hAnsi="Calibri" w:cs="Calibri"/>
          <w:sz w:val="24"/>
          <w:szCs w:val="24"/>
        </w:rPr>
        <w:t>nom</w:t>
      </w:r>
      <w:proofErr w:type="spellEnd"/>
      <w:r w:rsidR="00FF2A02" w:rsidRPr="00FF2A02">
        <w:rPr>
          <w:rFonts w:ascii="Calibri" w:eastAsia="Times New Roman" w:hAnsi="Calibri" w:cs="Calibri"/>
          <w:sz w:val="24"/>
          <w:szCs w:val="24"/>
        </w:rPr>
        <w:t xml:space="preserve"> vyjadrení znamená </w:t>
      </w:r>
      <w:r w:rsidRPr="00874ABD">
        <w:rPr>
          <w:rFonts w:ascii="Calibri" w:eastAsia="Times New Roman" w:hAnsi="Calibri" w:cs="Calibri"/>
          <w:sz w:val="24"/>
          <w:szCs w:val="24"/>
        </w:rPr>
        <w:t>0,54</w:t>
      </w:r>
      <w:r w:rsidR="00FF2A02" w:rsidRPr="00874ABD">
        <w:rPr>
          <w:rFonts w:ascii="Calibri" w:eastAsia="Times New Roman" w:hAnsi="Calibri" w:cs="Calibri"/>
          <w:sz w:val="24"/>
          <w:szCs w:val="24"/>
        </w:rPr>
        <w:t xml:space="preserve"> %</w:t>
      </w:r>
      <w:r w:rsidR="00FF2A02" w:rsidRPr="00FF2A02">
        <w:rPr>
          <w:rFonts w:ascii="Calibri" w:eastAsia="Times New Roman" w:hAnsi="Calibri" w:cs="Calibri"/>
          <w:sz w:val="24"/>
          <w:szCs w:val="24"/>
        </w:rPr>
        <w:t xml:space="preserve"> </w:t>
      </w:r>
      <w:r w:rsidR="00584085">
        <w:rPr>
          <w:rFonts w:ascii="Calibri" w:eastAsia="Times New Roman" w:hAnsi="Calibri" w:cs="Calibri"/>
          <w:sz w:val="24"/>
          <w:szCs w:val="24"/>
        </w:rPr>
        <w:t>bežných výdavkov rozpočtu obce,</w:t>
      </w:r>
    </w:p>
    <w:p w:rsidR="00584085" w:rsidRDefault="00584085" w:rsidP="00FF2A02">
      <w:pPr>
        <w:spacing w:after="0" w:line="240" w:lineRule="auto"/>
        <w:ind w:right="-1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  p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re zabezpečenie starostlivosti o seniorov obec v nasledujúcom roku počíta s finančnými </w:t>
      </w:r>
    </w:p>
    <w:p w:rsidR="00FF2A02" w:rsidRPr="00FF2A02" w:rsidRDefault="00584085" w:rsidP="00FF2A02">
      <w:pPr>
        <w:spacing w:after="0" w:line="240" w:lineRule="auto"/>
        <w:ind w:right="-1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874ABD">
        <w:rPr>
          <w:rFonts w:ascii="Calibri" w:eastAsia="Times New Roman" w:hAnsi="Calibri" w:cs="Times New Roman"/>
          <w:sz w:val="24"/>
          <w:szCs w:val="24"/>
        </w:rPr>
        <w:t>p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rostriedkami vo výške </w:t>
      </w:r>
      <w:r w:rsidR="00FF2A02" w:rsidRPr="00874ABD">
        <w:rPr>
          <w:rFonts w:ascii="Calibri" w:eastAsia="Times New Roman" w:hAnsi="Calibri" w:cs="Times New Roman"/>
          <w:sz w:val="24"/>
          <w:szCs w:val="24"/>
        </w:rPr>
        <w:t>3.100.- €,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čo tvorí </w:t>
      </w:r>
      <w:r w:rsidR="00FF2A02" w:rsidRPr="00874ABD">
        <w:rPr>
          <w:rFonts w:ascii="Calibri" w:eastAsia="Times New Roman" w:hAnsi="Calibri" w:cs="Times New Roman"/>
          <w:sz w:val="24"/>
          <w:szCs w:val="24"/>
        </w:rPr>
        <w:t>1,</w:t>
      </w:r>
      <w:r w:rsidR="00874ABD">
        <w:rPr>
          <w:rFonts w:ascii="Calibri" w:eastAsia="Times New Roman" w:hAnsi="Calibri" w:cs="Times New Roman"/>
          <w:sz w:val="24"/>
          <w:szCs w:val="24"/>
        </w:rPr>
        <w:t>69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%</w:t>
      </w:r>
      <w:r>
        <w:rPr>
          <w:rFonts w:ascii="Calibri" w:eastAsia="Times New Roman" w:hAnsi="Calibri" w:cs="Times New Roman"/>
          <w:sz w:val="24"/>
          <w:szCs w:val="24"/>
        </w:rPr>
        <w:t xml:space="preserve"> bežných výdavkov rozpočtu obce,</w:t>
      </w:r>
    </w:p>
    <w:p w:rsidR="00584085" w:rsidRDefault="00584085" w:rsidP="00FF2A02">
      <w:pPr>
        <w:spacing w:after="0" w:line="240" w:lineRule="auto"/>
        <w:ind w:right="-1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  t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ransfery organizáciám pôsobiacim na území obce  a členské príspevky ZMOS, ZMOŽO na rok </w:t>
      </w:r>
    </w:p>
    <w:p w:rsidR="00874ABD" w:rsidRDefault="00584085" w:rsidP="00FF2A02">
      <w:pPr>
        <w:spacing w:after="0" w:line="240" w:lineRule="auto"/>
        <w:ind w:right="-1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2023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predpokladajú finančnú čiastku </w:t>
      </w:r>
      <w:r w:rsidR="00874ABD" w:rsidRPr="00874ABD">
        <w:rPr>
          <w:rFonts w:ascii="Calibri" w:eastAsia="Times New Roman" w:hAnsi="Calibri" w:cs="Times New Roman"/>
          <w:sz w:val="24"/>
          <w:szCs w:val="24"/>
        </w:rPr>
        <w:t>15.250</w:t>
      </w:r>
      <w:r w:rsidR="00FF2A02" w:rsidRPr="00874ABD">
        <w:rPr>
          <w:rFonts w:ascii="Calibri" w:eastAsia="Times New Roman" w:hAnsi="Calibri" w:cs="Times New Roman"/>
          <w:sz w:val="24"/>
          <w:szCs w:val="24"/>
        </w:rPr>
        <w:t>.-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Eur, v prepočte </w:t>
      </w:r>
      <w:r w:rsidR="00874ABD">
        <w:rPr>
          <w:rFonts w:ascii="Calibri" w:eastAsia="Times New Roman" w:hAnsi="Calibri" w:cs="Times New Roman"/>
          <w:sz w:val="24"/>
          <w:szCs w:val="24"/>
        </w:rPr>
        <w:t>8,30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% rozpočtu bežných</w:t>
      </w:r>
      <w:r w:rsidR="00874ABD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="00874ABD">
        <w:rPr>
          <w:rFonts w:ascii="Calibri" w:eastAsia="Times New Roman" w:hAnsi="Calibri" w:cs="Times New Roman"/>
          <w:sz w:val="24"/>
          <w:szCs w:val="24"/>
        </w:rPr>
        <w:t>výdav</w:t>
      </w:r>
      <w:proofErr w:type="spellEnd"/>
      <w:r w:rsidR="00874ABD">
        <w:rPr>
          <w:rFonts w:ascii="Calibri" w:eastAsia="Times New Roman" w:hAnsi="Calibri" w:cs="Times New Roman"/>
          <w:sz w:val="24"/>
          <w:szCs w:val="24"/>
        </w:rPr>
        <w:t>-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FF2A02" w:rsidRPr="00FF2A02" w:rsidRDefault="00874ABD" w:rsidP="00FF2A02">
      <w:pPr>
        <w:spacing w:after="0" w:line="240" w:lineRule="auto"/>
        <w:ind w:right="-1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kov.      </w:t>
      </w:r>
    </w:p>
    <w:p w:rsidR="00FF2A02" w:rsidRPr="00FF2A02" w:rsidRDefault="00874ABD" w:rsidP="00874ABD">
      <w:pPr>
        <w:spacing w:after="0" w:line="240" w:lineRule="auto"/>
        <w:ind w:right="-1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Ostatné bežné výdavky predstavujúce </w:t>
      </w:r>
      <w:r w:rsidRPr="00874ABD">
        <w:rPr>
          <w:rFonts w:ascii="Calibri" w:eastAsia="Times New Roman" w:hAnsi="Calibri" w:cs="Times New Roman"/>
          <w:sz w:val="24"/>
          <w:szCs w:val="24"/>
        </w:rPr>
        <w:t>1.92</w:t>
      </w:r>
      <w:r w:rsidR="00FF2A02" w:rsidRPr="00874ABD">
        <w:rPr>
          <w:rFonts w:ascii="Calibri" w:eastAsia="Times New Roman" w:hAnsi="Calibri" w:cs="Times New Roman"/>
          <w:sz w:val="24"/>
          <w:szCs w:val="24"/>
        </w:rPr>
        <w:t>0.-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€, budú tvoriť </w:t>
      </w:r>
      <w:r w:rsidRPr="00874ABD">
        <w:rPr>
          <w:rFonts w:ascii="Calibri" w:eastAsia="Times New Roman" w:hAnsi="Calibri" w:cs="Times New Roman"/>
          <w:sz w:val="24"/>
          <w:szCs w:val="24"/>
        </w:rPr>
        <w:t>1,05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% bežného výdavkového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roz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-   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počtu obce </w:t>
      </w:r>
      <w:r>
        <w:rPr>
          <w:rFonts w:ascii="Calibri" w:eastAsia="Times New Roman" w:hAnsi="Calibri" w:cs="Times New Roman"/>
          <w:sz w:val="24"/>
          <w:szCs w:val="24"/>
        </w:rPr>
        <w:t xml:space="preserve">Sap 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>na</w:t>
      </w:r>
      <w:r w:rsidR="00FF2A02">
        <w:rPr>
          <w:rFonts w:ascii="Calibri" w:eastAsia="Times New Roman" w:hAnsi="Calibri" w:cs="Times New Roman"/>
          <w:sz w:val="24"/>
          <w:szCs w:val="24"/>
        </w:rPr>
        <w:t xml:space="preserve"> rok 2023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>.</w:t>
      </w: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 Celkové bežné príj</w:t>
      </w:r>
      <w:r>
        <w:rPr>
          <w:rFonts w:ascii="Calibri" w:eastAsia="Times New Roman" w:hAnsi="Calibri" w:cs="Times New Roman"/>
          <w:sz w:val="24"/>
          <w:szCs w:val="24"/>
        </w:rPr>
        <w:t>my rozpočtu obce Sap na rok 2023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predstavujú </w:t>
      </w:r>
      <w:r w:rsidR="00AF0012" w:rsidRPr="00AF0012">
        <w:rPr>
          <w:rFonts w:ascii="Calibri" w:eastAsia="Times New Roman" w:hAnsi="Calibri" w:cs="Times New Roman"/>
          <w:b/>
          <w:sz w:val="24"/>
          <w:szCs w:val="24"/>
        </w:rPr>
        <w:t>193.960</w:t>
      </w:r>
      <w:r w:rsidRPr="00FF2A02">
        <w:rPr>
          <w:rFonts w:ascii="Calibri" w:eastAsia="Times New Roman" w:hAnsi="Calibri" w:cs="Times New Roman"/>
          <w:b/>
          <w:sz w:val="24"/>
          <w:szCs w:val="24"/>
        </w:rPr>
        <w:t>.- €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a celkové bežné výdavky </w:t>
      </w:r>
      <w:r w:rsidR="00AF0012">
        <w:rPr>
          <w:rFonts w:ascii="Calibri" w:eastAsia="Times New Roman" w:hAnsi="Calibri" w:cs="Times New Roman"/>
          <w:b/>
          <w:sz w:val="24"/>
          <w:szCs w:val="24"/>
        </w:rPr>
        <w:t>183.772</w:t>
      </w:r>
      <w:r w:rsidRPr="00FF2A02">
        <w:rPr>
          <w:rFonts w:ascii="Calibri" w:eastAsia="Times New Roman" w:hAnsi="Calibri" w:cs="Times New Roman"/>
          <w:b/>
          <w:sz w:val="24"/>
          <w:szCs w:val="24"/>
        </w:rPr>
        <w:t>.- €.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 Bežný rozpočet obce je prebytkový, prebytok činí </w:t>
      </w:r>
      <w:r w:rsidR="00AF0012">
        <w:rPr>
          <w:rFonts w:ascii="Calibri" w:eastAsia="Times New Roman" w:hAnsi="Calibri" w:cs="Times New Roman"/>
          <w:sz w:val="24"/>
          <w:szCs w:val="24"/>
        </w:rPr>
        <w:t>10.188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.- </w:t>
      </w:r>
      <w:r w:rsidRPr="00FF2A02">
        <w:rPr>
          <w:rFonts w:ascii="Calibri" w:eastAsia="Times New Roman" w:hAnsi="Calibri" w:cs="Calibri"/>
          <w:sz w:val="24"/>
          <w:szCs w:val="24"/>
        </w:rPr>
        <w:t>€</w:t>
      </w:r>
      <w:r w:rsidRPr="00FF2A02">
        <w:rPr>
          <w:rFonts w:ascii="Calibri" w:eastAsia="Times New Roman" w:hAnsi="Calibri" w:cs="Times New Roman"/>
          <w:sz w:val="24"/>
          <w:szCs w:val="24"/>
        </w:rPr>
        <w:t>, ktoré finančné prostriedky budú z časti použité na vykrytie schodku kapitálového rozpočtu obce.</w:t>
      </w: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F2A02" w:rsidRPr="007945A9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V roku 2023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Obec Sap počíta s kapitálovými príjmami vo výške </w:t>
      </w:r>
      <w:r w:rsidR="00D92D2A" w:rsidRPr="00AF0012">
        <w:rPr>
          <w:rFonts w:ascii="Calibri" w:eastAsia="Times New Roman" w:hAnsi="Calibri" w:cs="Times New Roman"/>
          <w:b/>
          <w:sz w:val="24"/>
          <w:szCs w:val="24"/>
        </w:rPr>
        <w:t>8.120</w:t>
      </w:r>
      <w:r w:rsidRPr="00FF2A02">
        <w:rPr>
          <w:rFonts w:ascii="Calibri" w:eastAsia="Times New Roman" w:hAnsi="Calibri" w:cs="Times New Roman"/>
          <w:b/>
          <w:sz w:val="24"/>
          <w:szCs w:val="24"/>
        </w:rPr>
        <w:t>.- €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7945A9">
        <w:rPr>
          <w:rFonts w:ascii="Calibri" w:eastAsia="Times New Roman" w:hAnsi="Calibri" w:cs="Times New Roman"/>
          <w:sz w:val="24"/>
          <w:szCs w:val="24"/>
        </w:rPr>
        <w:t>z predaja pozemkov na výstavbu ro</w:t>
      </w:r>
      <w:r w:rsidR="007945A9" w:rsidRPr="007945A9">
        <w:rPr>
          <w:rFonts w:ascii="Calibri" w:eastAsia="Times New Roman" w:hAnsi="Calibri" w:cs="Times New Roman"/>
          <w:sz w:val="24"/>
          <w:szCs w:val="24"/>
        </w:rPr>
        <w:t>dinných domov pre mladé rodiny.</w:t>
      </w:r>
    </w:p>
    <w:p w:rsidR="007945A9" w:rsidRPr="00FF2A02" w:rsidRDefault="007945A9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 Vo výdavkovej časti kapitálových výdavkov hodnota vynaložených prostriedkov bude činiť  </w:t>
      </w:r>
      <w:r w:rsidR="00AF0012" w:rsidRPr="00AF0012">
        <w:rPr>
          <w:rFonts w:ascii="Calibri" w:eastAsia="Times New Roman" w:hAnsi="Calibri" w:cs="Times New Roman"/>
          <w:b/>
          <w:sz w:val="24"/>
          <w:szCs w:val="24"/>
        </w:rPr>
        <w:t>64.650</w:t>
      </w:r>
      <w:r w:rsidRPr="00FF2A02">
        <w:rPr>
          <w:rFonts w:ascii="Calibri" w:eastAsia="Times New Roman" w:hAnsi="Calibri" w:cs="Times New Roman"/>
          <w:b/>
          <w:sz w:val="24"/>
          <w:szCs w:val="24"/>
        </w:rPr>
        <w:t>.- €,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zahrňujúce </w:t>
      </w:r>
      <w:r w:rsidRPr="007945A9">
        <w:rPr>
          <w:rFonts w:ascii="Calibri" w:eastAsia="Times New Roman" w:hAnsi="Calibri" w:cs="Times New Roman"/>
          <w:sz w:val="24"/>
          <w:szCs w:val="24"/>
        </w:rPr>
        <w:t>nákup pozem</w:t>
      </w:r>
      <w:r w:rsidR="00AF0012" w:rsidRPr="007945A9">
        <w:rPr>
          <w:rFonts w:ascii="Calibri" w:eastAsia="Times New Roman" w:hAnsi="Calibri" w:cs="Times New Roman"/>
          <w:sz w:val="24"/>
          <w:szCs w:val="24"/>
        </w:rPr>
        <w:t>kov</w:t>
      </w:r>
      <w:r w:rsidR="007945A9" w:rsidRPr="007945A9">
        <w:rPr>
          <w:rFonts w:ascii="Calibri" w:eastAsia="Times New Roman" w:hAnsi="Calibri" w:cs="Times New Roman"/>
          <w:sz w:val="24"/>
          <w:szCs w:val="24"/>
        </w:rPr>
        <w:t xml:space="preserve"> a </w:t>
      </w:r>
      <w:r w:rsidRPr="007945A9">
        <w:rPr>
          <w:rFonts w:ascii="Calibri" w:eastAsia="Times New Roman" w:hAnsi="Calibri" w:cs="Times New Roman"/>
          <w:sz w:val="24"/>
          <w:szCs w:val="24"/>
        </w:rPr>
        <w:t xml:space="preserve"> výstavbu inkluzívneho detského ihriska.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Zohľadňujúc investičné náklad</w:t>
      </w:r>
      <w:r w:rsidR="00AF0012">
        <w:rPr>
          <w:rFonts w:ascii="Calibri" w:eastAsia="Times New Roman" w:hAnsi="Calibri" w:cs="Times New Roman"/>
          <w:sz w:val="24"/>
          <w:szCs w:val="24"/>
        </w:rPr>
        <w:t>y obce predpokladané na rok 2023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kapitálový rozpočet obce ďalšieho rozpočtového obdobia počíta s prepadom vo výške  </w:t>
      </w:r>
      <w:r w:rsidRPr="00FF2A02">
        <w:rPr>
          <w:rFonts w:ascii="Calibri" w:eastAsia="Times New Roman" w:hAnsi="Calibri" w:cs="Times New Roman"/>
          <w:b/>
          <w:sz w:val="24"/>
          <w:szCs w:val="24"/>
        </w:rPr>
        <w:t xml:space="preserve">- </w:t>
      </w:r>
      <w:r w:rsidR="00AF0012" w:rsidRPr="00AF0012">
        <w:rPr>
          <w:rFonts w:ascii="Calibri" w:eastAsia="Times New Roman" w:hAnsi="Calibri" w:cs="Times New Roman"/>
          <w:b/>
          <w:sz w:val="24"/>
          <w:szCs w:val="24"/>
        </w:rPr>
        <w:t>56.530</w:t>
      </w:r>
      <w:r w:rsidRPr="00FF2A02">
        <w:rPr>
          <w:rFonts w:ascii="Calibri" w:eastAsia="Times New Roman" w:hAnsi="Calibri" w:cs="Times New Roman"/>
          <w:b/>
          <w:sz w:val="24"/>
          <w:szCs w:val="24"/>
        </w:rPr>
        <w:t>.- €.</w:t>
      </w: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 Súčasťou rozpočtu obce okrem bežného rozpočtu a kapitálového rozpočtu sú aj finančné operácie, ktorými sa vykonávajú prevody prostriedkov peňažných fondov obce a realizujú sa </w:t>
      </w: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lastRenderedPageBreak/>
        <w:t>návratné zdroje financovania a ich splácanie a pôžičky, či návratné finančné výpomoci poskytn</w:t>
      </w:r>
      <w:r w:rsidR="003D2AE9">
        <w:rPr>
          <w:rFonts w:ascii="Calibri" w:eastAsia="Times New Roman" w:hAnsi="Calibri" w:cs="Times New Roman"/>
          <w:sz w:val="24"/>
          <w:szCs w:val="24"/>
        </w:rPr>
        <w:t>uté z rozpočtu obce. V roku 2023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Obec Sap očakáva príjmové finančné operácie vo výške </w:t>
      </w:r>
      <w:r w:rsidR="003D2AE9">
        <w:rPr>
          <w:rFonts w:ascii="Calibri" w:eastAsia="Times New Roman" w:hAnsi="Calibri" w:cs="Times New Roman"/>
          <w:sz w:val="24"/>
          <w:szCs w:val="24"/>
        </w:rPr>
        <w:t>78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.000.- € a počíta s výdavkovými finančnými operáciami vo výške </w:t>
      </w:r>
      <w:r w:rsidR="003D2AE9">
        <w:rPr>
          <w:rFonts w:ascii="Calibri" w:eastAsia="Times New Roman" w:hAnsi="Calibri" w:cs="Times New Roman"/>
          <w:sz w:val="24"/>
          <w:szCs w:val="24"/>
        </w:rPr>
        <w:t>23.800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.- €, ktoré sú potrebné na spláca-nie úverov obce. Prebytok finančných operácií vo výške </w:t>
      </w:r>
      <w:r w:rsidR="003D2AE9">
        <w:rPr>
          <w:rFonts w:ascii="Calibri" w:eastAsia="Times New Roman" w:hAnsi="Calibri" w:cs="Times New Roman"/>
          <w:sz w:val="24"/>
          <w:szCs w:val="24"/>
        </w:rPr>
        <w:t>54.200</w:t>
      </w:r>
      <w:r w:rsidRPr="00FF2A02">
        <w:rPr>
          <w:rFonts w:ascii="Calibri" w:eastAsia="Times New Roman" w:hAnsi="Calibri" w:cs="Times New Roman"/>
          <w:sz w:val="24"/>
          <w:szCs w:val="24"/>
        </w:rPr>
        <w:t>.- € obec použije na vykrytie schodku</w:t>
      </w:r>
      <w:r w:rsidR="003D2AE9">
        <w:rPr>
          <w:rFonts w:ascii="Calibri" w:eastAsia="Times New Roman" w:hAnsi="Calibri" w:cs="Times New Roman"/>
          <w:sz w:val="24"/>
          <w:szCs w:val="24"/>
        </w:rPr>
        <w:t xml:space="preserve"> kapitálového rozpočtu roka 2023</w:t>
      </w:r>
      <w:r w:rsidRPr="00FF2A02">
        <w:rPr>
          <w:rFonts w:ascii="Calibri" w:eastAsia="Times New Roman" w:hAnsi="Calibri" w:cs="Times New Roman"/>
          <w:sz w:val="24"/>
          <w:szCs w:val="24"/>
        </w:rPr>
        <w:t>.</w:t>
      </w: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FF2A02" w:rsidRPr="00FF2A02" w:rsidRDefault="00FF2A02" w:rsidP="00FF2A02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F2A02">
        <w:rPr>
          <w:rFonts w:ascii="Calibri" w:eastAsia="Times New Roman" w:hAnsi="Calibri" w:cs="Times New Roman"/>
          <w:b/>
          <w:sz w:val="24"/>
          <w:szCs w:val="24"/>
        </w:rPr>
        <w:t xml:space="preserve">     Záver:</w:t>
      </w:r>
    </w:p>
    <w:p w:rsidR="00FF2A02" w:rsidRPr="00FF2A02" w:rsidRDefault="00FF2A02" w:rsidP="00FF2A02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ind w:right="-108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3D2AE9">
        <w:rPr>
          <w:rFonts w:ascii="Calibri" w:eastAsia="Times New Roman" w:hAnsi="Calibri" w:cs="Times New Roman"/>
          <w:sz w:val="24"/>
          <w:szCs w:val="24"/>
        </w:rPr>
        <w:t xml:space="preserve"> Návrh rozpočtu obce na rok 2023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je spracovaný v súlade so všeobecne záväznými právnymi predpismi – zákonom č. 523/2004 Z.z. o rozpočtových pravidlách verejnej správy a o zmene a doplnení niektorých zákonov v znení neskorších predpisov a zákonom č. 583/2004 Z.z. o rozpočtových pravidlách územnej samosprávy a o zmene a doplnení niektorých zákonov v znení neskorších predpisov. </w:t>
      </w:r>
    </w:p>
    <w:p w:rsidR="00FF2A02" w:rsidRPr="00FF2A02" w:rsidRDefault="00FF2A02" w:rsidP="00FF2A02">
      <w:pPr>
        <w:spacing w:after="0" w:line="240" w:lineRule="auto"/>
        <w:ind w:right="-108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 Návrh rozpočtu zohľadňuje aj ustanovenia zákona č. 582/2004  Z.z. o miestnych daniach  a miestnom poplatku za komunálny odpad a drobné stavebné odpady v znení neskorších predpisov, Nariadenie vlády SR č. 668/2004 Z.z. o rozdeľovaní dane z príjmov územnej samospráve a o zmene a doplnení niektorých zákonov.</w:t>
      </w:r>
    </w:p>
    <w:p w:rsidR="00FF2A02" w:rsidRPr="00FF2A02" w:rsidRDefault="003D2AE9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Návrh rozpočtu na rok 2023</w:t>
      </w:r>
      <w:r w:rsidR="00FF2A02" w:rsidRPr="00FF2A02">
        <w:rPr>
          <w:rFonts w:ascii="Calibri" w:eastAsia="Times New Roman" w:hAnsi="Calibri" w:cs="Times New Roman"/>
          <w:sz w:val="24"/>
          <w:szCs w:val="24"/>
        </w:rPr>
        <w:t xml:space="preserve"> bol spracovaný v súlade so všeobecne záväznými nariadeniami a internými predpismi obce.</w:t>
      </w:r>
    </w:p>
    <w:p w:rsidR="00FF2A02" w:rsidRPr="00FF2A02" w:rsidRDefault="00FF2A02" w:rsidP="00FF2A02">
      <w:pPr>
        <w:tabs>
          <w:tab w:val="left" w:pos="4140"/>
        </w:tabs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  <w:highlight w:val="yellow"/>
        </w:rPr>
        <w:t xml:space="preserve">    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FF2A02" w:rsidRPr="0036492E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Pr="0036492E">
        <w:rPr>
          <w:rFonts w:ascii="Calibri" w:eastAsia="Times New Roman" w:hAnsi="Calibri" w:cs="Times New Roman"/>
          <w:sz w:val="24"/>
          <w:szCs w:val="24"/>
        </w:rPr>
        <w:t>V rámci hodnotenia predloženého návrhu viacročného rozpočtu obce, v ktorom síce celkové výn</w:t>
      </w:r>
      <w:r w:rsidR="0036492E" w:rsidRPr="0036492E">
        <w:rPr>
          <w:rFonts w:ascii="Calibri" w:eastAsia="Times New Roman" w:hAnsi="Calibri" w:cs="Times New Roman"/>
          <w:sz w:val="24"/>
          <w:szCs w:val="24"/>
        </w:rPr>
        <w:t xml:space="preserve">osy a náklady preukazujú </w:t>
      </w:r>
      <w:r w:rsidRPr="0036492E">
        <w:rPr>
          <w:rFonts w:ascii="Calibri" w:eastAsia="Times New Roman" w:hAnsi="Calibri" w:cs="Times New Roman"/>
          <w:sz w:val="24"/>
          <w:szCs w:val="24"/>
        </w:rPr>
        <w:t>prebytkový stav poukazujem na dôležitosť priebežného sledovania, analyzovania možných rizík ohrozujúcich stabilitu finančných pr</w:t>
      </w:r>
      <w:r w:rsidR="0036492E" w:rsidRPr="0036492E">
        <w:rPr>
          <w:rFonts w:ascii="Calibri" w:eastAsia="Times New Roman" w:hAnsi="Calibri" w:cs="Times New Roman"/>
          <w:sz w:val="24"/>
          <w:szCs w:val="24"/>
        </w:rPr>
        <w:t>ostriedkov na vykry</w:t>
      </w:r>
      <w:r w:rsidRPr="0036492E">
        <w:rPr>
          <w:rFonts w:ascii="Calibri" w:eastAsia="Times New Roman" w:hAnsi="Calibri" w:cs="Times New Roman"/>
          <w:sz w:val="24"/>
          <w:szCs w:val="24"/>
        </w:rPr>
        <w:t xml:space="preserve">tie základných potrieb života obce vykonávaním primeraných opatrení vedením samosprávy </w:t>
      </w: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36492E">
        <w:rPr>
          <w:rFonts w:ascii="Calibri" w:eastAsia="Times New Roman" w:hAnsi="Calibri" w:cs="Times New Roman"/>
          <w:sz w:val="24"/>
          <w:szCs w:val="24"/>
        </w:rPr>
        <w:t>na eliminovanie alebo minimalizovanie možných ohrození, negatívnych, neželateľných javov, procesov alebo výsledkov.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FF2A02" w:rsidRPr="00FF2A02" w:rsidRDefault="00FF2A02" w:rsidP="00FF2A0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F2A02">
        <w:rPr>
          <w:rFonts w:ascii="Calibri" w:eastAsia="Times New Roman" w:hAnsi="Calibri" w:cs="Times New Roman"/>
          <w:b/>
          <w:sz w:val="24"/>
          <w:szCs w:val="24"/>
        </w:rPr>
        <w:t>III. Záverečné  stanovisko</w:t>
      </w:r>
    </w:p>
    <w:p w:rsidR="00FF2A02" w:rsidRPr="00FF2A02" w:rsidRDefault="00FF2A02" w:rsidP="00FF2A02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     Na základe môjho odborného stanoviska a skutočností v ňom uvedených </w:t>
      </w:r>
      <w:r w:rsidRPr="00FF2A02">
        <w:rPr>
          <w:rFonts w:ascii="Calibri" w:eastAsia="Times New Roman" w:hAnsi="Calibri" w:cs="Times New Roman"/>
          <w:b/>
          <w:sz w:val="24"/>
          <w:szCs w:val="24"/>
        </w:rPr>
        <w:t xml:space="preserve">o d p o r ú č a m 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 Obecnému zastupiteľstvu v Sape po prerokovaní všetkých pripomienok a pozmeňujúcich návrhov obecného zastupiteľstva predl</w:t>
      </w:r>
      <w:r w:rsidR="003D2AE9">
        <w:rPr>
          <w:rFonts w:ascii="Calibri" w:eastAsia="Times New Roman" w:hAnsi="Calibri" w:cs="Times New Roman"/>
          <w:sz w:val="24"/>
          <w:szCs w:val="24"/>
        </w:rPr>
        <w:t>ožený návrh rozpočtu na rok 2023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bez programovej štruktúry   </w:t>
      </w:r>
      <w:r w:rsidRPr="00FF2A02">
        <w:rPr>
          <w:rFonts w:ascii="Calibri" w:eastAsia="Times New Roman" w:hAnsi="Calibri" w:cs="Times New Roman"/>
          <w:b/>
          <w:sz w:val="24"/>
          <w:szCs w:val="24"/>
        </w:rPr>
        <w:t xml:space="preserve">s c h v á l i ť 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 a následne návrh viacro</w:t>
      </w:r>
      <w:r w:rsidR="003D2AE9">
        <w:rPr>
          <w:rFonts w:ascii="Calibri" w:eastAsia="Times New Roman" w:hAnsi="Calibri" w:cs="Times New Roman"/>
          <w:sz w:val="24"/>
          <w:szCs w:val="24"/>
        </w:rPr>
        <w:t>čného rozpočtu obce na roky 2024-2025</w:t>
      </w:r>
      <w:r w:rsidRPr="00FF2A02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Pr="00FF2A02">
        <w:rPr>
          <w:rFonts w:ascii="Calibri" w:eastAsia="Times New Roman" w:hAnsi="Calibri" w:cs="Times New Roman"/>
          <w:b/>
          <w:sz w:val="24"/>
          <w:szCs w:val="24"/>
        </w:rPr>
        <w:t>zobrať na vedomie</w:t>
      </w:r>
      <w:r w:rsidRPr="00FF2A02">
        <w:rPr>
          <w:rFonts w:ascii="Calibri" w:eastAsia="Times New Roman" w:hAnsi="Calibri" w:cs="Times New Roman"/>
          <w:sz w:val="24"/>
          <w:szCs w:val="24"/>
        </w:rPr>
        <w:t>.</w:t>
      </w:r>
    </w:p>
    <w:p w:rsidR="00FF2A02" w:rsidRPr="00FF2A02" w:rsidRDefault="00FF2A02" w:rsidP="00FF2A0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V Sape, dňa </w:t>
      </w:r>
      <w:r w:rsidR="005A65DA" w:rsidRPr="000C77AD">
        <w:rPr>
          <w:rFonts w:ascii="Calibri" w:eastAsia="Times New Roman" w:hAnsi="Calibri" w:cs="Times New Roman"/>
          <w:sz w:val="24"/>
          <w:szCs w:val="24"/>
        </w:rPr>
        <w:t>27</w:t>
      </w:r>
      <w:r w:rsidR="006E3166" w:rsidRPr="000C77AD">
        <w:rPr>
          <w:rFonts w:ascii="Calibri" w:eastAsia="Times New Roman" w:hAnsi="Calibri" w:cs="Times New Roman"/>
          <w:sz w:val="24"/>
          <w:szCs w:val="24"/>
        </w:rPr>
        <w:t>.11</w:t>
      </w:r>
      <w:r w:rsidRPr="000C77AD">
        <w:rPr>
          <w:rFonts w:ascii="Calibri" w:eastAsia="Times New Roman" w:hAnsi="Calibri" w:cs="Times New Roman"/>
          <w:sz w:val="24"/>
          <w:szCs w:val="24"/>
        </w:rPr>
        <w:t>.2022</w:t>
      </w:r>
    </w:p>
    <w:p w:rsidR="00FF2A02" w:rsidRPr="00FF2A02" w:rsidRDefault="00FF2A02" w:rsidP="00FF2A0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ab/>
      </w:r>
      <w:r w:rsidRPr="00FF2A02">
        <w:rPr>
          <w:rFonts w:ascii="Calibri" w:eastAsia="Times New Roman" w:hAnsi="Calibri" w:cs="Times New Roman"/>
          <w:sz w:val="24"/>
          <w:szCs w:val="24"/>
        </w:rPr>
        <w:tab/>
      </w:r>
      <w:r w:rsidRPr="00FF2A02">
        <w:rPr>
          <w:rFonts w:ascii="Calibri" w:eastAsia="Times New Roman" w:hAnsi="Calibri" w:cs="Times New Roman"/>
          <w:sz w:val="24"/>
          <w:szCs w:val="24"/>
        </w:rPr>
        <w:tab/>
      </w:r>
      <w:r w:rsidRPr="00FF2A02">
        <w:rPr>
          <w:rFonts w:ascii="Calibri" w:eastAsia="Times New Roman" w:hAnsi="Calibri" w:cs="Times New Roman"/>
          <w:sz w:val="24"/>
          <w:szCs w:val="24"/>
        </w:rPr>
        <w:tab/>
      </w:r>
      <w:r w:rsidRPr="00FF2A02">
        <w:rPr>
          <w:rFonts w:ascii="Calibri" w:eastAsia="Times New Roman" w:hAnsi="Calibri" w:cs="Times New Roman"/>
          <w:sz w:val="24"/>
          <w:szCs w:val="24"/>
        </w:rPr>
        <w:tab/>
      </w:r>
      <w:r w:rsidRPr="00FF2A02">
        <w:rPr>
          <w:rFonts w:ascii="Calibri" w:eastAsia="Times New Roman" w:hAnsi="Calibri" w:cs="Times New Roman"/>
          <w:sz w:val="24"/>
          <w:szCs w:val="24"/>
        </w:rPr>
        <w:tab/>
      </w:r>
      <w:r w:rsidRPr="00FF2A02">
        <w:rPr>
          <w:rFonts w:ascii="Calibri" w:eastAsia="Times New Roman" w:hAnsi="Calibri" w:cs="Times New Roman"/>
          <w:sz w:val="24"/>
          <w:szCs w:val="24"/>
        </w:rPr>
        <w:tab/>
      </w:r>
      <w:r w:rsidRPr="00FF2A02">
        <w:rPr>
          <w:rFonts w:ascii="Calibri" w:eastAsia="Times New Roman" w:hAnsi="Calibri" w:cs="Times New Roman"/>
          <w:sz w:val="24"/>
          <w:szCs w:val="24"/>
        </w:rPr>
        <w:tab/>
      </w:r>
      <w:r w:rsidRPr="00FF2A02">
        <w:rPr>
          <w:rFonts w:ascii="Calibri" w:eastAsia="Times New Roman" w:hAnsi="Calibri" w:cs="Times New Roman"/>
          <w:sz w:val="24"/>
          <w:szCs w:val="24"/>
        </w:rPr>
        <w:tab/>
      </w:r>
      <w:r w:rsidRPr="00FF2A02">
        <w:rPr>
          <w:rFonts w:ascii="Calibri" w:eastAsia="Times New Roman" w:hAnsi="Calibri" w:cs="Times New Roman"/>
          <w:b/>
          <w:sz w:val="24"/>
          <w:szCs w:val="24"/>
        </w:rPr>
        <w:t>Bc. Ildikó  B u g á r o v</w:t>
      </w:r>
      <w:r w:rsidR="00B42835">
        <w:rPr>
          <w:rFonts w:ascii="Calibri" w:eastAsia="Times New Roman" w:hAnsi="Calibri" w:cs="Times New Roman"/>
          <w:b/>
          <w:sz w:val="24"/>
          <w:szCs w:val="24"/>
        </w:rPr>
        <w:t> </w:t>
      </w:r>
      <w:r w:rsidRPr="00FF2A02">
        <w:rPr>
          <w:rFonts w:ascii="Calibri" w:eastAsia="Times New Roman" w:hAnsi="Calibri" w:cs="Times New Roman"/>
          <w:b/>
          <w:sz w:val="24"/>
          <w:szCs w:val="24"/>
        </w:rPr>
        <w:t>á</w:t>
      </w:r>
      <w:r w:rsidR="00B42835">
        <w:rPr>
          <w:rFonts w:ascii="Calibri" w:eastAsia="Times New Roman" w:hAnsi="Calibri" w:cs="Times New Roman"/>
          <w:b/>
          <w:sz w:val="24"/>
          <w:szCs w:val="24"/>
        </w:rPr>
        <w:t>, v.r.</w:t>
      </w:r>
      <w:bookmarkStart w:id="0" w:name="_GoBack"/>
      <w:bookmarkEnd w:id="0"/>
      <w:r w:rsidRPr="00FF2A0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:rsidR="00FF2A02" w:rsidRPr="00FF2A02" w:rsidRDefault="00FF2A02" w:rsidP="003D2AE9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F2A02">
        <w:rPr>
          <w:rFonts w:ascii="Calibri" w:eastAsia="Times New Roman" w:hAnsi="Calibri" w:cs="Times New Roman"/>
          <w:b/>
          <w:sz w:val="24"/>
          <w:szCs w:val="24"/>
        </w:rPr>
        <w:tab/>
      </w:r>
      <w:r w:rsidRPr="00FF2A02">
        <w:rPr>
          <w:rFonts w:ascii="Calibri" w:eastAsia="Times New Roman" w:hAnsi="Calibri" w:cs="Times New Roman"/>
          <w:b/>
          <w:sz w:val="24"/>
          <w:szCs w:val="24"/>
        </w:rPr>
        <w:tab/>
      </w:r>
      <w:r w:rsidRPr="00FF2A02">
        <w:rPr>
          <w:rFonts w:ascii="Calibri" w:eastAsia="Times New Roman" w:hAnsi="Calibri" w:cs="Times New Roman"/>
          <w:b/>
          <w:sz w:val="24"/>
          <w:szCs w:val="24"/>
        </w:rPr>
        <w:tab/>
      </w:r>
      <w:r w:rsidRPr="00FF2A02">
        <w:rPr>
          <w:rFonts w:ascii="Calibri" w:eastAsia="Times New Roman" w:hAnsi="Calibri" w:cs="Times New Roman"/>
          <w:b/>
          <w:sz w:val="24"/>
          <w:szCs w:val="24"/>
        </w:rPr>
        <w:tab/>
      </w:r>
      <w:r w:rsidRPr="00FF2A02">
        <w:rPr>
          <w:rFonts w:ascii="Calibri" w:eastAsia="Times New Roman" w:hAnsi="Calibri" w:cs="Times New Roman"/>
          <w:b/>
          <w:sz w:val="24"/>
          <w:szCs w:val="24"/>
        </w:rPr>
        <w:tab/>
      </w:r>
      <w:r w:rsidRPr="00FF2A02">
        <w:rPr>
          <w:rFonts w:ascii="Calibri" w:eastAsia="Times New Roman" w:hAnsi="Calibri" w:cs="Times New Roman"/>
          <w:b/>
          <w:sz w:val="24"/>
          <w:szCs w:val="24"/>
        </w:rPr>
        <w:tab/>
      </w:r>
      <w:r w:rsidRPr="00FF2A02">
        <w:rPr>
          <w:rFonts w:ascii="Calibri" w:eastAsia="Times New Roman" w:hAnsi="Calibri" w:cs="Times New Roman"/>
          <w:b/>
          <w:sz w:val="24"/>
          <w:szCs w:val="24"/>
        </w:rPr>
        <w:tab/>
      </w:r>
      <w:r w:rsidRPr="00FF2A02">
        <w:rPr>
          <w:rFonts w:ascii="Calibri" w:eastAsia="Times New Roman" w:hAnsi="Calibri" w:cs="Times New Roman"/>
          <w:b/>
          <w:sz w:val="24"/>
          <w:szCs w:val="24"/>
        </w:rPr>
        <w:tab/>
        <w:t xml:space="preserve">    </w:t>
      </w:r>
      <w:r w:rsidR="003D2AE9">
        <w:rPr>
          <w:rFonts w:ascii="Calibri" w:eastAsia="Times New Roman" w:hAnsi="Calibri" w:cs="Times New Roman"/>
          <w:b/>
          <w:sz w:val="24"/>
          <w:szCs w:val="24"/>
        </w:rPr>
        <w:t xml:space="preserve">              hlavná kontrolórka</w:t>
      </w:r>
    </w:p>
    <w:p w:rsidR="00FF2A02" w:rsidRPr="00FF2A02" w:rsidRDefault="00FF2A02" w:rsidP="00FF2A02">
      <w:pPr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</w:rPr>
      </w:pPr>
    </w:p>
    <w:p w:rsidR="00FF2A02" w:rsidRPr="00FF2A02" w:rsidRDefault="00FF2A02" w:rsidP="00FF2A0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Vyvesené:   </w:t>
      </w:r>
    </w:p>
    <w:p w:rsidR="00FF2A02" w:rsidRPr="00FF2A02" w:rsidRDefault="00FF2A02" w:rsidP="00FF2A0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2810F2" w:rsidRPr="00FF2A02" w:rsidRDefault="00FF2A02" w:rsidP="00FF2A02">
      <w:pPr>
        <w:spacing w:after="0" w:line="240" w:lineRule="auto"/>
        <w:rPr>
          <w:rFonts w:ascii="Calibri" w:eastAsia="Times New Roman" w:hAnsi="Calibri" w:cs="Times New Roman"/>
        </w:rPr>
      </w:pPr>
      <w:r w:rsidRPr="00FF2A02">
        <w:rPr>
          <w:rFonts w:ascii="Calibri" w:eastAsia="Times New Roman" w:hAnsi="Calibri" w:cs="Times New Roman"/>
          <w:sz w:val="24"/>
          <w:szCs w:val="24"/>
        </w:rPr>
        <w:t xml:space="preserve">Zvesené:  </w:t>
      </w:r>
    </w:p>
    <w:sectPr w:rsidR="002810F2" w:rsidRPr="00FF2A02" w:rsidSect="00BD67EE">
      <w:footerReference w:type="even" r:id="rId7"/>
      <w:footerReference w:type="default" r:id="rId8"/>
      <w:pgSz w:w="11906" w:h="16838"/>
      <w:pgMar w:top="1417" w:right="110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8FA" w:rsidRDefault="005848FA">
      <w:pPr>
        <w:spacing w:after="0" w:line="240" w:lineRule="auto"/>
      </w:pPr>
      <w:r>
        <w:separator/>
      </w:r>
    </w:p>
  </w:endnote>
  <w:endnote w:type="continuationSeparator" w:id="0">
    <w:p w:rsidR="005848FA" w:rsidRDefault="00584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55B" w:rsidRDefault="00AF0012" w:rsidP="00D9367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D755B" w:rsidRDefault="005848FA" w:rsidP="00BD67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1470677"/>
      <w:docPartObj>
        <w:docPartGallery w:val="Page Numbers (Bottom of Page)"/>
        <w:docPartUnique/>
      </w:docPartObj>
    </w:sdtPr>
    <w:sdtContent>
      <w:p w:rsidR="00B42835" w:rsidRDefault="00B4283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7D755B" w:rsidRDefault="005848FA" w:rsidP="00BD67E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8FA" w:rsidRDefault="005848FA">
      <w:pPr>
        <w:spacing w:after="0" w:line="240" w:lineRule="auto"/>
      </w:pPr>
      <w:r>
        <w:separator/>
      </w:r>
    </w:p>
  </w:footnote>
  <w:footnote w:type="continuationSeparator" w:id="0">
    <w:p w:rsidR="005848FA" w:rsidRDefault="005848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2035A"/>
    <w:multiLevelType w:val="hybridMultilevel"/>
    <w:tmpl w:val="3D8221D6"/>
    <w:lvl w:ilvl="0" w:tplc="311C4D0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12126"/>
    <w:multiLevelType w:val="hybridMultilevel"/>
    <w:tmpl w:val="73FCF980"/>
    <w:lvl w:ilvl="0" w:tplc="6F1C07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95F5B"/>
    <w:multiLevelType w:val="hybridMultilevel"/>
    <w:tmpl w:val="CDC21810"/>
    <w:lvl w:ilvl="0" w:tplc="9D2ACA3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87E40"/>
    <w:multiLevelType w:val="hybridMultilevel"/>
    <w:tmpl w:val="2A123798"/>
    <w:lvl w:ilvl="0" w:tplc="836894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C74FAB"/>
    <w:multiLevelType w:val="hybridMultilevel"/>
    <w:tmpl w:val="D23CFD3C"/>
    <w:lvl w:ilvl="0" w:tplc="568A68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76E97"/>
    <w:multiLevelType w:val="hybridMultilevel"/>
    <w:tmpl w:val="7BE8178A"/>
    <w:lvl w:ilvl="0" w:tplc="B55409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A2F"/>
    <w:rsid w:val="000069BE"/>
    <w:rsid w:val="00072546"/>
    <w:rsid w:val="000C77AD"/>
    <w:rsid w:val="000E7C82"/>
    <w:rsid w:val="001136FC"/>
    <w:rsid w:val="002810F2"/>
    <w:rsid w:val="0036492E"/>
    <w:rsid w:val="00374743"/>
    <w:rsid w:val="00376885"/>
    <w:rsid w:val="003D2AE9"/>
    <w:rsid w:val="003E0AB2"/>
    <w:rsid w:val="00420DE5"/>
    <w:rsid w:val="004E7459"/>
    <w:rsid w:val="00584085"/>
    <w:rsid w:val="005848FA"/>
    <w:rsid w:val="005A65DA"/>
    <w:rsid w:val="005F6D7C"/>
    <w:rsid w:val="006E3166"/>
    <w:rsid w:val="007945A9"/>
    <w:rsid w:val="00874ABD"/>
    <w:rsid w:val="00882950"/>
    <w:rsid w:val="00986D49"/>
    <w:rsid w:val="00994420"/>
    <w:rsid w:val="00A14299"/>
    <w:rsid w:val="00A65D58"/>
    <w:rsid w:val="00A677B4"/>
    <w:rsid w:val="00AF0012"/>
    <w:rsid w:val="00B42835"/>
    <w:rsid w:val="00D92D2A"/>
    <w:rsid w:val="00DA0A2F"/>
    <w:rsid w:val="00E73009"/>
    <w:rsid w:val="00E81D81"/>
    <w:rsid w:val="00E86FCF"/>
    <w:rsid w:val="00EA7453"/>
    <w:rsid w:val="00FC2489"/>
    <w:rsid w:val="00FF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73822-DD9C-428B-BB39-7C07D83CD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F2A02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FF2A02"/>
    <w:rPr>
      <w:rFonts w:ascii="Calibri" w:eastAsia="Times New Roman" w:hAnsi="Calibri" w:cs="Times New Roman"/>
    </w:rPr>
  </w:style>
  <w:style w:type="character" w:styleId="slostrany">
    <w:name w:val="page number"/>
    <w:basedOn w:val="Predvolenpsmoodseku"/>
    <w:rsid w:val="00FF2A02"/>
  </w:style>
  <w:style w:type="paragraph" w:styleId="Odsekzoznamu">
    <w:name w:val="List Paragraph"/>
    <w:basedOn w:val="Normlny"/>
    <w:uiPriority w:val="34"/>
    <w:qFormat/>
    <w:rsid w:val="00A677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2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42835"/>
  </w:style>
  <w:style w:type="paragraph" w:styleId="Textbubliny">
    <w:name w:val="Balloon Text"/>
    <w:basedOn w:val="Normlny"/>
    <w:link w:val="TextbublinyChar"/>
    <w:uiPriority w:val="99"/>
    <w:semiHidden/>
    <w:unhideWhenUsed/>
    <w:rsid w:val="00B42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28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1861</TotalTime>
  <Pages>5</Pages>
  <Words>1977</Words>
  <Characters>11273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dc:description/>
  <cp:lastModifiedBy>Ildikó</cp:lastModifiedBy>
  <cp:revision>24</cp:revision>
  <cp:lastPrinted>2022-12-12T13:20:00Z</cp:lastPrinted>
  <dcterms:created xsi:type="dcterms:W3CDTF">2022-12-10T21:20:00Z</dcterms:created>
  <dcterms:modified xsi:type="dcterms:W3CDTF">2022-12-12T13:20:00Z</dcterms:modified>
</cp:coreProperties>
</file>