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32" w:rsidRPr="00EE1619" w:rsidRDefault="00171C32" w:rsidP="00171C32">
      <w:pPr>
        <w:jc w:val="center"/>
        <w:rPr>
          <w:rFonts w:ascii="Book Antiqua" w:hAnsi="Book Antiqua"/>
          <w:b/>
          <w:i/>
          <w:sz w:val="28"/>
          <w:szCs w:val="28"/>
        </w:rPr>
      </w:pPr>
      <w:r w:rsidRPr="00EE1619">
        <w:rPr>
          <w:rFonts w:ascii="Book Antiqua" w:hAnsi="Book Antiqua"/>
          <w:b/>
          <w:i/>
          <w:sz w:val="28"/>
          <w:szCs w:val="28"/>
        </w:rPr>
        <w:t xml:space="preserve">N á v r h  </w:t>
      </w:r>
      <w:r>
        <w:rPr>
          <w:rFonts w:ascii="Book Antiqua" w:hAnsi="Book Antiqua"/>
          <w:b/>
          <w:i/>
          <w:sz w:val="28"/>
          <w:szCs w:val="28"/>
        </w:rPr>
        <w:t xml:space="preserve"> </w:t>
      </w:r>
      <w:r w:rsidRPr="00EE1619">
        <w:rPr>
          <w:rFonts w:ascii="Book Antiqua" w:hAnsi="Book Antiqua"/>
          <w:b/>
          <w:i/>
          <w:sz w:val="28"/>
          <w:szCs w:val="28"/>
        </w:rPr>
        <w:t xml:space="preserve">n </w:t>
      </w:r>
      <w:proofErr w:type="gramStart"/>
      <w:r w:rsidRPr="00EE1619">
        <w:rPr>
          <w:rFonts w:ascii="Book Antiqua" w:hAnsi="Book Antiqua"/>
          <w:b/>
          <w:i/>
          <w:sz w:val="28"/>
          <w:szCs w:val="28"/>
        </w:rPr>
        <w:t>a</w:t>
      </w:r>
      <w:proofErr w:type="gramEnd"/>
      <w:r w:rsidRPr="00EE1619">
        <w:rPr>
          <w:rFonts w:ascii="Book Antiqua" w:hAnsi="Book Antiqua"/>
          <w:b/>
          <w:i/>
          <w:sz w:val="28"/>
          <w:szCs w:val="28"/>
        </w:rPr>
        <w:t xml:space="preserve">   u z n e s e n i e </w:t>
      </w:r>
    </w:p>
    <w:p w:rsidR="00171C32" w:rsidRPr="00EE1619" w:rsidRDefault="00171C32" w:rsidP="00171C32">
      <w:pPr>
        <w:jc w:val="center"/>
        <w:rPr>
          <w:rFonts w:ascii="Book Antiqua" w:hAnsi="Book Antiqua"/>
          <w:b/>
          <w:i/>
          <w:sz w:val="28"/>
          <w:szCs w:val="28"/>
        </w:rPr>
      </w:pPr>
    </w:p>
    <w:p w:rsidR="00171C32" w:rsidRPr="005B11D1" w:rsidRDefault="00171C32" w:rsidP="00171C32">
      <w:pPr>
        <w:rPr>
          <w:rFonts w:ascii="Book Antiqua" w:hAnsi="Book Antiqua"/>
          <w:b/>
          <w:i/>
          <w:sz w:val="28"/>
          <w:szCs w:val="28"/>
        </w:rPr>
      </w:pPr>
    </w:p>
    <w:p w:rsidR="00171C32" w:rsidRDefault="00171C32" w:rsidP="00171C32">
      <w:pPr>
        <w:rPr>
          <w:rFonts w:ascii="Book Antiqua" w:hAnsi="Book Antiqua"/>
          <w:b/>
          <w:i/>
          <w:sz w:val="28"/>
          <w:szCs w:val="28"/>
        </w:rPr>
      </w:pPr>
    </w:p>
    <w:p w:rsidR="00171C32" w:rsidRPr="005B11D1" w:rsidRDefault="00171C32" w:rsidP="00171C32">
      <w:pPr>
        <w:rPr>
          <w:rFonts w:ascii="Book Antiqua" w:hAnsi="Book Antiqua"/>
          <w:b/>
          <w:i/>
          <w:sz w:val="28"/>
          <w:szCs w:val="28"/>
        </w:rPr>
      </w:pPr>
    </w:p>
    <w:p w:rsidR="00171C32" w:rsidRPr="005B11D1" w:rsidRDefault="00171C32" w:rsidP="00171C32">
      <w:pPr>
        <w:rPr>
          <w:rFonts w:ascii="Book Antiqua" w:hAnsi="Book Antiqua"/>
          <w:b/>
          <w:i/>
          <w:sz w:val="28"/>
          <w:szCs w:val="28"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  <w:proofErr w:type="spellStart"/>
      <w:r w:rsidRPr="004D6FDE">
        <w:rPr>
          <w:rFonts w:ascii="Book Antiqua" w:hAnsi="Book Antiqua"/>
          <w:i/>
        </w:rPr>
        <w:t>Predkladá</w:t>
      </w:r>
      <w:proofErr w:type="spellEnd"/>
      <w:r w:rsidRPr="004D6FDE">
        <w:rPr>
          <w:rFonts w:ascii="Book Antiqua" w:hAnsi="Book Antiqua"/>
          <w:i/>
        </w:rPr>
        <w:t xml:space="preserve">: </w:t>
      </w:r>
      <w:proofErr w:type="spellStart"/>
      <w:r w:rsidRPr="004D6FDE">
        <w:rPr>
          <w:rFonts w:ascii="Book Antiqua" w:hAnsi="Book Antiqua"/>
          <w:i/>
        </w:rPr>
        <w:t>Bc</w:t>
      </w:r>
      <w:proofErr w:type="spellEnd"/>
      <w:r w:rsidRPr="004D6FDE">
        <w:rPr>
          <w:rFonts w:ascii="Book Antiqua" w:hAnsi="Book Antiqua"/>
          <w:i/>
        </w:rPr>
        <w:t>. Bugárová Ildikó</w:t>
      </w:r>
    </w:p>
    <w:p w:rsidR="00171C32" w:rsidRPr="004D6FDE" w:rsidRDefault="00171C32" w:rsidP="00171C32">
      <w:pPr>
        <w:rPr>
          <w:rFonts w:ascii="Book Antiqua" w:hAnsi="Book Antiqua"/>
          <w:i/>
        </w:rPr>
      </w:pPr>
      <w:r w:rsidRPr="004D6FDE">
        <w:rPr>
          <w:rFonts w:ascii="Book Antiqua" w:hAnsi="Book Antiqua"/>
          <w:i/>
        </w:rPr>
        <w:t xml:space="preserve">      </w:t>
      </w:r>
      <w:r>
        <w:rPr>
          <w:rFonts w:ascii="Book Antiqua" w:hAnsi="Book Antiqua"/>
          <w:i/>
        </w:rPr>
        <w:t xml:space="preserve">            hlavná kontrolórka O</w:t>
      </w:r>
      <w:r w:rsidRPr="004D6FDE">
        <w:rPr>
          <w:rFonts w:ascii="Book Antiqua" w:hAnsi="Book Antiqua"/>
          <w:i/>
        </w:rPr>
        <w:t>bce Sap</w:t>
      </w: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</w:p>
    <w:p w:rsidR="00171C32" w:rsidRPr="004D6FDE" w:rsidRDefault="00171C32" w:rsidP="00171C32">
      <w:pPr>
        <w:rPr>
          <w:rFonts w:ascii="Book Antiqua" w:hAnsi="Book Antiqua"/>
          <w:i/>
        </w:rPr>
      </w:pPr>
      <w:r w:rsidRPr="004D6FDE">
        <w:rPr>
          <w:rFonts w:ascii="Book Antiqua" w:hAnsi="Book Antiqua"/>
          <w:i/>
        </w:rPr>
        <w:t xml:space="preserve">       </w:t>
      </w:r>
      <w:r w:rsidRPr="004D6FDE">
        <w:rPr>
          <w:rFonts w:ascii="Book Antiqua" w:hAnsi="Book Antiqua"/>
          <w:i/>
        </w:rPr>
        <w:tab/>
      </w:r>
      <w:r w:rsidRPr="004D6FDE">
        <w:rPr>
          <w:rFonts w:ascii="Book Antiqua" w:hAnsi="Book Antiqua"/>
          <w:i/>
        </w:rPr>
        <w:tab/>
      </w:r>
      <w:r w:rsidRPr="004D6FDE">
        <w:rPr>
          <w:rFonts w:ascii="Book Antiqua" w:hAnsi="Book Antiqua"/>
          <w:i/>
        </w:rPr>
        <w:tab/>
      </w:r>
      <w:r w:rsidRPr="004D6FDE">
        <w:rPr>
          <w:rFonts w:ascii="Book Antiqua" w:hAnsi="Book Antiqua"/>
          <w:i/>
        </w:rPr>
        <w:tab/>
      </w:r>
    </w:p>
    <w:p w:rsidR="00171C32" w:rsidRPr="005B11D1" w:rsidRDefault="00171C32" w:rsidP="00171C32">
      <w:pPr>
        <w:ind w:left="1416" w:firstLine="708"/>
        <w:jc w:val="center"/>
        <w:rPr>
          <w:rFonts w:ascii="Book Antiqua" w:hAnsi="Book Antiqua"/>
          <w:b/>
          <w:i/>
          <w:lang w:val="pl-PL"/>
        </w:rPr>
      </w:pPr>
      <w:r w:rsidRPr="004D6FDE">
        <w:rPr>
          <w:rFonts w:ascii="Book Antiqua" w:hAnsi="Book Antiqua"/>
          <w:b/>
          <w:i/>
        </w:rPr>
        <w:t xml:space="preserve">  </w:t>
      </w:r>
      <w:r w:rsidRPr="004D6FDE">
        <w:rPr>
          <w:rFonts w:ascii="Book Antiqua" w:hAnsi="Book Antiqua"/>
          <w:b/>
          <w:i/>
        </w:rPr>
        <w:tab/>
        <w:t xml:space="preserve">   </w:t>
      </w:r>
      <w:r w:rsidRPr="005B11D1">
        <w:rPr>
          <w:rFonts w:ascii="Book Antiqua" w:hAnsi="Book Antiqua"/>
          <w:b/>
          <w:i/>
          <w:lang w:val="pl-PL"/>
        </w:rPr>
        <w:t>Návrh na uzenesenie</w:t>
      </w:r>
    </w:p>
    <w:p w:rsidR="00171C32" w:rsidRPr="005B11D1" w:rsidRDefault="00171C32" w:rsidP="00171C32">
      <w:pPr>
        <w:ind w:left="708" w:firstLine="708"/>
        <w:jc w:val="center"/>
        <w:rPr>
          <w:rFonts w:ascii="Book Antiqua" w:hAnsi="Book Antiqua"/>
          <w:b/>
          <w:i/>
          <w:lang w:val="pl-PL"/>
        </w:rPr>
      </w:pPr>
    </w:p>
    <w:p w:rsidR="00171C32" w:rsidRPr="005B11D1" w:rsidRDefault="00171C32" w:rsidP="00171C32">
      <w:pPr>
        <w:ind w:left="708" w:firstLine="708"/>
        <w:rPr>
          <w:rFonts w:ascii="Book Antiqua" w:hAnsi="Book Antiqua"/>
          <w:i/>
          <w:lang w:val="pl-PL"/>
        </w:rPr>
      </w:pPr>
      <w:r w:rsidRPr="005B11D1">
        <w:rPr>
          <w:rFonts w:ascii="Book Antiqua" w:hAnsi="Book Antiqua"/>
          <w:b/>
          <w:i/>
          <w:lang w:val="pl-PL"/>
        </w:rPr>
        <w:tab/>
      </w:r>
      <w:r w:rsidRPr="005B11D1">
        <w:rPr>
          <w:rFonts w:ascii="Book Antiqua" w:hAnsi="Book Antiqua"/>
          <w:b/>
          <w:i/>
          <w:lang w:val="pl-PL"/>
        </w:rPr>
        <w:tab/>
      </w:r>
      <w:r w:rsidRPr="005B11D1">
        <w:rPr>
          <w:rFonts w:ascii="Book Antiqua" w:hAnsi="Book Antiqua"/>
          <w:b/>
          <w:i/>
          <w:lang w:val="pl-PL"/>
        </w:rPr>
        <w:tab/>
      </w:r>
      <w:r w:rsidRPr="005B11D1">
        <w:rPr>
          <w:rFonts w:ascii="Book Antiqua" w:hAnsi="Book Antiqua"/>
          <w:b/>
          <w:i/>
          <w:lang w:val="pl-PL"/>
        </w:rPr>
        <w:tab/>
      </w:r>
      <w:r w:rsidRPr="005B11D1">
        <w:rPr>
          <w:rFonts w:ascii="Book Antiqua" w:hAnsi="Book Antiqua"/>
          <w:b/>
          <w:i/>
          <w:lang w:val="pl-PL"/>
        </w:rPr>
        <w:tab/>
      </w:r>
      <w:r>
        <w:rPr>
          <w:rFonts w:ascii="Book Antiqua" w:hAnsi="Book Antiqua"/>
          <w:b/>
          <w:i/>
          <w:lang w:val="pl-PL"/>
        </w:rPr>
        <w:t xml:space="preserve"> </w:t>
      </w:r>
      <w:r w:rsidRPr="005B11D1">
        <w:rPr>
          <w:rFonts w:ascii="Book Antiqua" w:hAnsi="Book Antiqua"/>
          <w:i/>
          <w:lang w:val="pl-PL"/>
        </w:rPr>
        <w:t>Obecné zastupiteľstvo v</w:t>
      </w:r>
      <w:r>
        <w:rPr>
          <w:rFonts w:ascii="Book Antiqua" w:hAnsi="Book Antiqua"/>
          <w:i/>
          <w:lang w:val="pl-PL"/>
        </w:rPr>
        <w:t xml:space="preserve"> Sape</w:t>
      </w:r>
    </w:p>
    <w:p w:rsidR="00171C32" w:rsidRPr="006306ED" w:rsidRDefault="00171C32" w:rsidP="00171C32">
      <w:pPr>
        <w:ind w:left="708" w:firstLine="708"/>
        <w:rPr>
          <w:rFonts w:ascii="Book Antiqua" w:hAnsi="Book Antiqua"/>
          <w:i/>
          <w:lang w:val="pt-BR"/>
        </w:rPr>
      </w:pPr>
      <w:r w:rsidRPr="005B11D1">
        <w:rPr>
          <w:rFonts w:ascii="Book Antiqua" w:hAnsi="Book Antiqua"/>
          <w:i/>
          <w:lang w:val="pl-PL"/>
        </w:rPr>
        <w:tab/>
      </w:r>
      <w:r w:rsidRPr="005B11D1">
        <w:rPr>
          <w:rFonts w:ascii="Book Antiqua" w:hAnsi="Book Antiqua"/>
          <w:i/>
          <w:lang w:val="pl-PL"/>
        </w:rPr>
        <w:tab/>
      </w:r>
      <w:r w:rsidRPr="005B11D1">
        <w:rPr>
          <w:rFonts w:ascii="Book Antiqua" w:hAnsi="Book Antiqua"/>
          <w:i/>
          <w:lang w:val="pl-PL"/>
        </w:rPr>
        <w:tab/>
      </w:r>
      <w:r w:rsidRPr="005B11D1">
        <w:rPr>
          <w:rFonts w:ascii="Book Antiqua" w:hAnsi="Book Antiqua"/>
          <w:i/>
          <w:lang w:val="pl-PL"/>
        </w:rPr>
        <w:tab/>
      </w:r>
      <w:r w:rsidRPr="005B11D1">
        <w:rPr>
          <w:rFonts w:ascii="Book Antiqua" w:hAnsi="Book Antiqua"/>
          <w:i/>
          <w:lang w:val="pl-PL"/>
        </w:rPr>
        <w:tab/>
      </w:r>
      <w:r>
        <w:rPr>
          <w:rFonts w:ascii="Book Antiqua" w:hAnsi="Book Antiqua"/>
          <w:i/>
          <w:lang w:val="pl-PL"/>
        </w:rPr>
        <w:t xml:space="preserve"> </w:t>
      </w:r>
      <w:r w:rsidRPr="006306ED">
        <w:rPr>
          <w:rFonts w:ascii="Book Antiqua" w:hAnsi="Book Antiqua"/>
          <w:i/>
          <w:lang w:val="pt-BR"/>
        </w:rPr>
        <w:t>po prerokovaní predloženej správy</w:t>
      </w:r>
    </w:p>
    <w:p w:rsidR="00171C32" w:rsidRPr="006306ED" w:rsidRDefault="00171C32" w:rsidP="00171C32">
      <w:pPr>
        <w:ind w:left="708" w:firstLine="708"/>
        <w:rPr>
          <w:rFonts w:ascii="Book Antiqua" w:hAnsi="Book Antiqua"/>
          <w:i/>
          <w:lang w:val="pt-BR"/>
        </w:rPr>
      </w:pPr>
    </w:p>
    <w:p w:rsidR="00171C32" w:rsidRDefault="00171C32" w:rsidP="00171C32">
      <w:pPr>
        <w:ind w:left="708" w:firstLine="708"/>
        <w:rPr>
          <w:rFonts w:ascii="Book Antiqua" w:hAnsi="Book Antiqua"/>
          <w:b/>
          <w:i/>
          <w:lang w:val="pt-BR"/>
        </w:rPr>
      </w:pPr>
      <w:r w:rsidRPr="006306ED">
        <w:rPr>
          <w:rFonts w:ascii="Book Antiqua" w:hAnsi="Book Antiqua"/>
          <w:i/>
          <w:lang w:val="pt-BR"/>
        </w:rPr>
        <w:tab/>
      </w:r>
      <w:r w:rsidRPr="006306ED">
        <w:rPr>
          <w:rFonts w:ascii="Book Antiqua" w:hAnsi="Book Antiqua"/>
          <w:i/>
          <w:lang w:val="pt-BR"/>
        </w:rPr>
        <w:tab/>
      </w:r>
      <w:r w:rsidRPr="006306ED">
        <w:rPr>
          <w:rFonts w:ascii="Book Antiqua" w:hAnsi="Book Antiqua"/>
          <w:i/>
          <w:lang w:val="pt-BR"/>
        </w:rPr>
        <w:tab/>
      </w:r>
      <w:r w:rsidRPr="006306ED">
        <w:rPr>
          <w:rFonts w:ascii="Book Antiqua" w:hAnsi="Book Antiqua"/>
          <w:i/>
          <w:lang w:val="pt-BR"/>
        </w:rPr>
        <w:tab/>
      </w:r>
      <w:r w:rsidRPr="006306ED">
        <w:rPr>
          <w:rFonts w:ascii="Book Antiqua" w:hAnsi="Book Antiqua"/>
          <w:i/>
          <w:lang w:val="pt-BR"/>
        </w:rPr>
        <w:tab/>
      </w:r>
      <w:r w:rsidR="00D915E8">
        <w:rPr>
          <w:rFonts w:ascii="Book Antiqua" w:hAnsi="Book Antiqua"/>
          <w:i/>
          <w:lang w:val="pt-BR"/>
        </w:rPr>
        <w:t xml:space="preserve"> </w:t>
      </w:r>
      <w:r w:rsidRPr="005B11D1">
        <w:rPr>
          <w:rFonts w:ascii="Book Antiqua" w:hAnsi="Book Antiqua"/>
          <w:b/>
          <w:i/>
          <w:lang w:val="pt-BR"/>
        </w:rPr>
        <w:t xml:space="preserve">b e r i e   n a  v e d o m i e </w:t>
      </w:r>
    </w:p>
    <w:p w:rsidR="00171C32" w:rsidRPr="005B11D1" w:rsidRDefault="00171C32" w:rsidP="00171C32">
      <w:pPr>
        <w:ind w:left="708" w:firstLine="708"/>
        <w:rPr>
          <w:rFonts w:ascii="Book Antiqua" w:hAnsi="Book Antiqua"/>
          <w:b/>
          <w:i/>
          <w:lang w:val="pt-BR"/>
        </w:rPr>
      </w:pPr>
    </w:p>
    <w:p w:rsidR="00171C32" w:rsidRPr="00360BE1" w:rsidRDefault="00171C32" w:rsidP="00171C32">
      <w:pPr>
        <w:ind w:left="708" w:firstLine="708"/>
        <w:rPr>
          <w:rFonts w:ascii="Book Antiqua" w:hAnsi="Book Antiqua"/>
          <w:i/>
          <w:lang w:val="pl-PL"/>
        </w:rPr>
      </w:pPr>
      <w:r w:rsidRPr="00042AD4">
        <w:rPr>
          <w:rFonts w:ascii="Book Antiqua" w:hAnsi="Book Antiqua"/>
          <w:i/>
          <w:lang w:val="pl-PL"/>
        </w:rPr>
        <w:t xml:space="preserve">                                               </w:t>
      </w:r>
      <w:r w:rsidRPr="00042AD4">
        <w:rPr>
          <w:rFonts w:ascii="Book Antiqua" w:hAnsi="Book Antiqua"/>
          <w:i/>
          <w:lang w:val="pl-PL"/>
        </w:rPr>
        <w:tab/>
      </w:r>
      <w:r w:rsidRPr="00042AD4">
        <w:rPr>
          <w:rFonts w:ascii="Book Antiqua" w:hAnsi="Book Antiqua"/>
          <w:i/>
          <w:lang w:val="pl-PL"/>
        </w:rPr>
        <w:tab/>
      </w:r>
      <w:r w:rsidR="00D915E8">
        <w:rPr>
          <w:rFonts w:ascii="Book Antiqua" w:hAnsi="Book Antiqua"/>
          <w:i/>
          <w:lang w:val="pl-PL"/>
        </w:rPr>
        <w:t xml:space="preserve"> </w:t>
      </w:r>
      <w:r w:rsidRPr="00360BE1">
        <w:rPr>
          <w:rFonts w:ascii="Book Antiqua" w:hAnsi="Book Antiqua"/>
          <w:i/>
          <w:lang w:val="pl-PL"/>
        </w:rPr>
        <w:t xml:space="preserve">správu o kontrolnej činnosti hlavného </w:t>
      </w:r>
    </w:p>
    <w:p w:rsidR="00171C32" w:rsidRPr="008767CF" w:rsidRDefault="00171C32" w:rsidP="00171C32">
      <w:pPr>
        <w:ind w:left="708" w:firstLine="708"/>
        <w:rPr>
          <w:rFonts w:ascii="Book Antiqua" w:hAnsi="Book Antiqua"/>
          <w:i/>
          <w:lang w:val="pl-PL"/>
        </w:rPr>
      </w:pPr>
      <w:r w:rsidRPr="00360BE1">
        <w:rPr>
          <w:rFonts w:ascii="Book Antiqua" w:hAnsi="Book Antiqua"/>
          <w:i/>
          <w:lang w:val="pl-PL"/>
        </w:rPr>
        <w:tab/>
      </w:r>
      <w:r w:rsidRPr="00360BE1">
        <w:rPr>
          <w:rFonts w:ascii="Book Antiqua" w:hAnsi="Book Antiqua"/>
          <w:i/>
          <w:lang w:val="pl-PL"/>
        </w:rPr>
        <w:tab/>
      </w:r>
      <w:r w:rsidRPr="00360BE1">
        <w:rPr>
          <w:rFonts w:ascii="Book Antiqua" w:hAnsi="Book Antiqua"/>
          <w:i/>
          <w:lang w:val="pl-PL"/>
        </w:rPr>
        <w:tab/>
      </w:r>
      <w:r w:rsidRPr="00360BE1">
        <w:rPr>
          <w:rFonts w:ascii="Book Antiqua" w:hAnsi="Book Antiqua"/>
          <w:i/>
          <w:lang w:val="pl-PL"/>
        </w:rPr>
        <w:tab/>
      </w:r>
      <w:r w:rsidRPr="001A0CC9">
        <w:rPr>
          <w:rFonts w:ascii="Book Antiqua" w:hAnsi="Book Antiqua"/>
          <w:i/>
          <w:lang w:val="pl-PL"/>
        </w:rPr>
        <w:t xml:space="preserve">            </w:t>
      </w:r>
      <w:r w:rsidR="00D915E8">
        <w:rPr>
          <w:rFonts w:ascii="Book Antiqua" w:hAnsi="Book Antiqua"/>
          <w:i/>
          <w:lang w:val="pl-PL"/>
        </w:rPr>
        <w:t xml:space="preserve"> </w:t>
      </w:r>
      <w:r>
        <w:rPr>
          <w:rFonts w:ascii="Book Antiqua" w:hAnsi="Book Antiqua"/>
          <w:i/>
          <w:lang w:val="pl-PL"/>
        </w:rPr>
        <w:t>kontrolóra za rok 2021</w:t>
      </w:r>
    </w:p>
    <w:p w:rsidR="00171C32" w:rsidRPr="008767CF" w:rsidRDefault="00171C32" w:rsidP="00171C32">
      <w:pPr>
        <w:ind w:left="708" w:firstLine="708"/>
        <w:rPr>
          <w:rFonts w:ascii="Book Antiqua" w:hAnsi="Book Antiqua"/>
          <w:i/>
          <w:lang w:val="pl-PL"/>
        </w:rPr>
      </w:pPr>
    </w:p>
    <w:p w:rsidR="00171C32" w:rsidRPr="005975A5" w:rsidRDefault="00171C32" w:rsidP="00171C32">
      <w:pPr>
        <w:ind w:left="708" w:firstLine="708"/>
        <w:rPr>
          <w:rFonts w:ascii="Book Antiqua" w:hAnsi="Book Antiqua"/>
          <w:i/>
          <w:lang w:val="pl-PL"/>
        </w:rPr>
      </w:pPr>
      <w:r>
        <w:rPr>
          <w:rFonts w:ascii="Book Antiqua" w:hAnsi="Book Antiqua"/>
          <w:i/>
          <w:lang w:val="pl-PL"/>
        </w:rPr>
        <w:tab/>
      </w:r>
      <w:r>
        <w:rPr>
          <w:rFonts w:ascii="Book Antiqua" w:hAnsi="Book Antiqua"/>
          <w:i/>
          <w:lang w:val="pl-PL"/>
        </w:rPr>
        <w:tab/>
      </w:r>
      <w:r>
        <w:rPr>
          <w:rFonts w:ascii="Book Antiqua" w:hAnsi="Book Antiqua"/>
          <w:i/>
          <w:lang w:val="pl-PL"/>
        </w:rPr>
        <w:tab/>
      </w:r>
    </w:p>
    <w:p w:rsidR="00171C32" w:rsidRPr="008767CF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Pr="008767CF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Pr="008767CF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Pr="008767CF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Pr="008767CF" w:rsidRDefault="00171C32" w:rsidP="00171C32">
      <w:pPr>
        <w:jc w:val="center"/>
        <w:rPr>
          <w:rFonts w:ascii="Book Antiqua" w:hAnsi="Book Antiqua"/>
          <w:b/>
          <w:i/>
          <w:sz w:val="28"/>
          <w:szCs w:val="28"/>
          <w:lang w:val="pl-PL"/>
        </w:rPr>
      </w:pPr>
    </w:p>
    <w:p w:rsidR="00171C32" w:rsidRDefault="00171C32" w:rsidP="00171C32">
      <w:pPr>
        <w:rPr>
          <w:rFonts w:ascii="Book Antiqua" w:hAnsi="Book Antiqua"/>
          <w:i/>
          <w:lang w:val="pl-PL"/>
        </w:rPr>
      </w:pPr>
      <w:r>
        <w:rPr>
          <w:rFonts w:ascii="Book Antiqua" w:hAnsi="Book Antiqua"/>
          <w:i/>
          <w:lang w:val="pl-PL"/>
        </w:rPr>
        <w:t>V Sape,  február 2022</w:t>
      </w:r>
    </w:p>
    <w:p w:rsidR="00171C32" w:rsidRDefault="00171C32" w:rsidP="00171C32">
      <w:pPr>
        <w:rPr>
          <w:rFonts w:ascii="Book Antiqua" w:hAnsi="Book Antiqua"/>
          <w:i/>
          <w:lang w:val="pl-PL"/>
        </w:rPr>
      </w:pPr>
    </w:p>
    <w:p w:rsidR="00171C32" w:rsidRDefault="00171C32" w:rsidP="00171C32">
      <w:pPr>
        <w:rPr>
          <w:rFonts w:ascii="Book Antiqua" w:hAnsi="Book Antiqua"/>
          <w:i/>
          <w:lang w:val="pl-PL"/>
        </w:rPr>
      </w:pPr>
    </w:p>
    <w:p w:rsidR="00171C32" w:rsidRDefault="00171C32" w:rsidP="00171C32">
      <w:pPr>
        <w:rPr>
          <w:rFonts w:ascii="Book Antiqua" w:hAnsi="Book Antiqua"/>
          <w:i/>
          <w:lang w:val="pl-PL"/>
        </w:rPr>
      </w:pPr>
    </w:p>
    <w:p w:rsidR="00171C32" w:rsidRDefault="00171C32" w:rsidP="00171C32">
      <w:pPr>
        <w:rPr>
          <w:rFonts w:ascii="Book Antiqua" w:hAnsi="Book Antiqua"/>
          <w:i/>
          <w:lang w:val="pl-PL"/>
        </w:rPr>
      </w:pPr>
    </w:p>
    <w:p w:rsidR="00171C32" w:rsidRDefault="00171C32" w:rsidP="00171C32">
      <w:pPr>
        <w:autoSpaceDE w:val="0"/>
        <w:autoSpaceDN w:val="0"/>
        <w:adjustRightInd w:val="0"/>
        <w:jc w:val="center"/>
        <w:rPr>
          <w:rFonts w:ascii="NewTimesRoman" w:hAnsi="NewTimesRoman" w:hint="eastAsia"/>
          <w:b/>
          <w:bCs/>
          <w:i/>
          <w:sz w:val="32"/>
          <w:szCs w:val="32"/>
        </w:rPr>
      </w:pPr>
    </w:p>
    <w:p w:rsidR="00171C32" w:rsidRPr="00C0069E" w:rsidRDefault="00171C32" w:rsidP="00171C32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spacing w:val="18"/>
          <w:w w:val="92"/>
          <w:sz w:val="32"/>
          <w:szCs w:val="32"/>
        </w:rPr>
      </w:pPr>
      <w:r w:rsidRPr="00EF4586">
        <w:rPr>
          <w:rFonts w:ascii="NewTimesRoman" w:hAnsi="NewTimesRoman"/>
          <w:b/>
          <w:bCs/>
          <w:i/>
          <w:sz w:val="32"/>
          <w:szCs w:val="32"/>
        </w:rPr>
        <w:t xml:space="preserve"> </w:t>
      </w:r>
      <w:r w:rsidRPr="00E7043D">
        <w:rPr>
          <w:rFonts w:ascii="Book Antiqua" w:hAnsi="Book Antiqua"/>
          <w:b/>
          <w:bCs/>
          <w:i/>
          <w:spacing w:val="1"/>
          <w:w w:val="95"/>
          <w:sz w:val="32"/>
          <w:szCs w:val="32"/>
          <w:fitText w:val="1050" w:id="-1567426560"/>
        </w:rPr>
        <w:t>Správa</w:t>
      </w:r>
      <w:r w:rsidRPr="00E7043D">
        <w:rPr>
          <w:rFonts w:ascii="Book Antiqua" w:hAnsi="Book Antiqua"/>
          <w:b/>
          <w:bCs/>
          <w:i/>
          <w:spacing w:val="5"/>
          <w:w w:val="95"/>
          <w:sz w:val="32"/>
          <w:szCs w:val="32"/>
          <w:fitText w:val="1050" w:id="-1567426560"/>
        </w:rPr>
        <w:t xml:space="preserve"> </w:t>
      </w:r>
      <w:r w:rsidRPr="00C0069E">
        <w:rPr>
          <w:rFonts w:ascii="Book Antiqua" w:hAnsi="Book Antiqua"/>
          <w:b/>
          <w:bCs/>
          <w:i/>
          <w:w w:val="96"/>
          <w:sz w:val="32"/>
          <w:szCs w:val="32"/>
          <w:fitText w:val="2973" w:id="-1567426559"/>
        </w:rPr>
        <w:t xml:space="preserve">o kontrolnej </w:t>
      </w:r>
      <w:r w:rsidRPr="00C0069E">
        <w:rPr>
          <w:rFonts w:ascii="Book Antiqua" w:hAnsi="Book Antiqua" w:cs="TimesNewRoman,Bold"/>
          <w:b/>
          <w:bCs/>
          <w:i/>
          <w:w w:val="96"/>
          <w:sz w:val="32"/>
          <w:szCs w:val="32"/>
          <w:fitText w:val="2973" w:id="-1567426559"/>
        </w:rPr>
        <w:t>č</w:t>
      </w:r>
      <w:r w:rsidRPr="00C0069E">
        <w:rPr>
          <w:rFonts w:ascii="Book Antiqua" w:hAnsi="Book Antiqua"/>
          <w:b/>
          <w:bCs/>
          <w:i/>
          <w:w w:val="96"/>
          <w:sz w:val="32"/>
          <w:szCs w:val="32"/>
          <w:fitText w:val="2973" w:id="-1567426559"/>
        </w:rPr>
        <w:t>innosti</w:t>
      </w:r>
      <w:r w:rsidRPr="00C0069E">
        <w:rPr>
          <w:rFonts w:ascii="Book Antiqua" w:hAnsi="Book Antiqua"/>
          <w:b/>
          <w:bCs/>
          <w:i/>
          <w:spacing w:val="28"/>
          <w:w w:val="96"/>
          <w:sz w:val="32"/>
          <w:szCs w:val="32"/>
          <w:fitText w:val="2973" w:id="-1567426559"/>
        </w:rPr>
        <w:t xml:space="preserve"> </w:t>
      </w:r>
    </w:p>
    <w:p w:rsidR="00171C32" w:rsidRPr="00C0069E" w:rsidRDefault="00171C32" w:rsidP="00171C32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sz w:val="32"/>
          <w:szCs w:val="32"/>
        </w:rPr>
      </w:pPr>
      <w:r w:rsidRPr="00C0069E">
        <w:rPr>
          <w:rFonts w:ascii="Book Antiqua" w:hAnsi="Book Antiqua"/>
          <w:b/>
          <w:bCs/>
          <w:i/>
          <w:w w:val="97"/>
          <w:sz w:val="32"/>
          <w:szCs w:val="32"/>
          <w:fitText w:val="2858" w:id="-1567426558"/>
        </w:rPr>
        <w:t>hlavného kontrolór</w:t>
      </w:r>
      <w:r w:rsidRPr="00C0069E">
        <w:rPr>
          <w:rFonts w:ascii="Book Antiqua" w:hAnsi="Book Antiqua"/>
          <w:b/>
          <w:bCs/>
          <w:i/>
          <w:spacing w:val="1"/>
          <w:w w:val="97"/>
          <w:sz w:val="32"/>
          <w:szCs w:val="32"/>
          <w:fitText w:val="2858" w:id="-1567426558"/>
        </w:rPr>
        <w:t>a</w:t>
      </w:r>
      <w:r w:rsidRPr="00C0069E">
        <w:rPr>
          <w:rFonts w:ascii="Book Antiqua" w:hAnsi="Book Antiqua"/>
          <w:b/>
          <w:bCs/>
          <w:i/>
          <w:sz w:val="32"/>
          <w:szCs w:val="32"/>
        </w:rPr>
        <w:t xml:space="preserve"> Obce Sap za rok 2021</w:t>
      </w:r>
    </w:p>
    <w:p w:rsidR="00171C32" w:rsidRPr="00892A7B" w:rsidRDefault="00171C32" w:rsidP="00171C32">
      <w:pPr>
        <w:autoSpaceDE w:val="0"/>
        <w:autoSpaceDN w:val="0"/>
        <w:adjustRightInd w:val="0"/>
        <w:jc w:val="center"/>
        <w:rPr>
          <w:b/>
          <w:bCs/>
          <w:i/>
          <w:sz w:val="32"/>
          <w:szCs w:val="32"/>
        </w:rPr>
      </w:pPr>
    </w:p>
    <w:p w:rsidR="00171C32" w:rsidRDefault="00171C32" w:rsidP="00171C3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 V zmysle ustanovenia § 18f ods.1 písm. e) zákona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 xml:space="preserve">. 369/1990 Zb. o obecnom zriadení </w:t>
      </w:r>
    </w:p>
    <w:p w:rsidR="00EF4586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>v znení neskorších predpisov predkladám Obecnému zastupite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 xml:space="preserve">stvu Obce Sap správu o kontrol-nej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innosti za rok</w:t>
      </w:r>
      <w:r w:rsidR="00EF4586" w:rsidRPr="00C0069E">
        <w:rPr>
          <w:rFonts w:ascii="Book Antiqua" w:hAnsi="Book Antiqua"/>
          <w:i/>
        </w:rPr>
        <w:t xml:space="preserve"> 2021</w:t>
      </w:r>
      <w:r w:rsidRPr="00C0069E">
        <w:rPr>
          <w:rFonts w:ascii="Book Antiqua" w:hAnsi="Book Antiqua"/>
          <w:i/>
        </w:rPr>
        <w:t>.</w:t>
      </w:r>
      <w:r w:rsidR="00EF4586" w:rsidRPr="00C0069E">
        <w:rPr>
          <w:rFonts w:ascii="Book Antiqua" w:hAnsi="Book Antiqua"/>
          <w:i/>
        </w:rPr>
        <w:t xml:space="preserve"> Kontrolná činnosť v roku 2021</w:t>
      </w:r>
      <w:r w:rsidRPr="00C0069E">
        <w:rPr>
          <w:rFonts w:ascii="Book Antiqua" w:hAnsi="Book Antiqua"/>
          <w:i/>
        </w:rPr>
        <w:t xml:space="preserve"> bola vykonávaná v súlade so zákonom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o obecnom zriadení a zákonom č. 357/2015 Z.z. o finančnej kontrole a vnútornom audite </w:t>
      </w: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o zmene a doplnení niektorých zákonov.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ind w:right="-157"/>
        <w:rPr>
          <w:rFonts w:ascii="Book Antiqua" w:hAnsi="Book Antiqua" w:cs="TimesNewRoman"/>
          <w:i/>
        </w:rPr>
      </w:pPr>
      <w:r w:rsidRPr="00C0069E">
        <w:rPr>
          <w:rFonts w:ascii="Book Antiqua" w:hAnsi="Book Antiqua"/>
          <w:i/>
        </w:rPr>
        <w:t xml:space="preserve">     V priebehu hodnoteného obdobia som vykonávala kontrolnú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</w:t>
      </w:r>
      <w:r w:rsidRPr="00C0069E">
        <w:rPr>
          <w:rFonts w:ascii="Book Antiqua" w:hAnsi="Book Antiqua" w:cs="TimesNewRoman"/>
          <w:i/>
        </w:rPr>
        <w:t>ť v obci Sap na základe plánu kontrolnej čin</w:t>
      </w:r>
      <w:r w:rsidR="00EF4586" w:rsidRPr="00C0069E">
        <w:rPr>
          <w:rFonts w:ascii="Book Antiqua" w:hAnsi="Book Antiqua" w:cs="TimesNewRoman"/>
          <w:i/>
        </w:rPr>
        <w:t xml:space="preserve">nosti </w:t>
      </w:r>
      <w:proofErr w:type="gramStart"/>
      <w:r w:rsidR="00EF4586" w:rsidRPr="00C0069E">
        <w:rPr>
          <w:rFonts w:ascii="Book Antiqua" w:hAnsi="Book Antiqua" w:cs="TimesNewRoman"/>
          <w:i/>
        </w:rPr>
        <w:t>na</w:t>
      </w:r>
      <w:proofErr w:type="gramEnd"/>
      <w:r w:rsidR="00EF4586" w:rsidRPr="00C0069E">
        <w:rPr>
          <w:rFonts w:ascii="Book Antiqua" w:hAnsi="Book Antiqua" w:cs="TimesNewRoman"/>
          <w:i/>
        </w:rPr>
        <w:t xml:space="preserve"> I. a na II. polrok 2021</w:t>
      </w:r>
      <w:r w:rsidRPr="00C0069E">
        <w:rPr>
          <w:rFonts w:ascii="Book Antiqua" w:hAnsi="Book Antiqua" w:cs="TimesNewRoman"/>
          <w:i/>
        </w:rPr>
        <w:t>. Vykonávanie</w:t>
      </w:r>
      <w:r w:rsidR="00EF4586" w:rsidRPr="00C0069E">
        <w:rPr>
          <w:rFonts w:ascii="Book Antiqua" w:hAnsi="Book Antiqua" w:cs="TimesNewRoman"/>
          <w:i/>
        </w:rPr>
        <w:t xml:space="preserve"> kontrolnej činnosti v roku 2021</w:t>
      </w:r>
      <w:r w:rsidRPr="00C0069E">
        <w:rPr>
          <w:rFonts w:ascii="Book Antiqua" w:hAnsi="Book Antiqua" w:cs="TimesNewRoman"/>
          <w:i/>
        </w:rPr>
        <w:t xml:space="preserve"> však bolo do značnej miery ovplyvnené núdzovým stavom vyvolaným pandémiou COVID-19.</w:t>
      </w:r>
    </w:p>
    <w:p w:rsidR="00171C32" w:rsidRPr="00C0069E" w:rsidRDefault="00171C32" w:rsidP="00171C32">
      <w:pPr>
        <w:autoSpaceDE w:val="0"/>
        <w:autoSpaceDN w:val="0"/>
        <w:adjustRightInd w:val="0"/>
        <w:ind w:right="-157"/>
        <w:rPr>
          <w:rFonts w:ascii="Book Antiqua" w:hAnsi="Book Antiqua" w:cs="TimesNewRoman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 w:cs="TimesNewRoman"/>
          <w:i/>
        </w:rPr>
      </w:pPr>
      <w:r w:rsidRPr="00C0069E">
        <w:rPr>
          <w:rFonts w:ascii="Book Antiqua" w:hAnsi="Book Antiqua" w:cs="TimesNewRoman"/>
          <w:i/>
        </w:rPr>
        <w:t xml:space="preserve">     Kontrolnou činnosťou sa</w:t>
      </w:r>
      <w:r w:rsidRPr="00C0069E">
        <w:rPr>
          <w:rFonts w:ascii="Book Antiqua" w:hAnsi="Book Antiqua"/>
          <w:i/>
        </w:rPr>
        <w:t xml:space="preserve"> pod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>a §18d zákona o obecnom zriadení rozumie: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>-  kontrola zákonnosti, ú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 xml:space="preserve">innosti, hospodárnosti </w:t>
      </w: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efektívnosti pri hospodárení a nakladaní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</w:t>
      </w:r>
      <w:proofErr w:type="gramStart"/>
      <w:r w:rsidRPr="00C0069E">
        <w:rPr>
          <w:rFonts w:ascii="Book Antiqua" w:hAnsi="Book Antiqua"/>
          <w:i/>
        </w:rPr>
        <w:t>s</w:t>
      </w:r>
      <w:proofErr w:type="gramEnd"/>
      <w:r w:rsidRPr="00C0069E">
        <w:rPr>
          <w:rFonts w:ascii="Book Antiqua" w:hAnsi="Book Antiqua"/>
          <w:i/>
        </w:rPr>
        <w:t xml:space="preserve"> majetkom a majetkovými právami obce, ako aj s majetkom, ktorý obec užíva pod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>a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osobitných predpisov,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príjmov, výdavkov a finan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ných operácií obce,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vybavovania s</w:t>
      </w:r>
      <w:r w:rsidRPr="00C0069E">
        <w:rPr>
          <w:rFonts w:ascii="Book Antiqua" w:hAnsi="Book Antiqua" w:cs="TimesNewRoman"/>
          <w:i/>
        </w:rPr>
        <w:t>ť</w:t>
      </w:r>
      <w:r w:rsidRPr="00C0069E">
        <w:rPr>
          <w:rFonts w:ascii="Book Antiqua" w:hAnsi="Book Antiqua"/>
          <w:i/>
        </w:rPr>
        <w:t>ažností a petícií,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dodržiavania všeobecne záväzných právnych predpisov vrátane nariadení obce,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plnenia uznesení obecného zastupite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>stva,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dodržiavania interných predpisov obce,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kontrola</w:t>
      </w:r>
      <w:proofErr w:type="gramEnd"/>
      <w:r w:rsidRPr="00C0069E">
        <w:rPr>
          <w:rFonts w:ascii="Book Antiqua" w:hAnsi="Book Antiqua"/>
          <w:i/>
        </w:rPr>
        <w:t xml:space="preserve"> plnenia </w:t>
      </w:r>
      <w:r w:rsidRPr="00C0069E">
        <w:rPr>
          <w:rFonts w:ascii="Book Antiqua" w:hAnsi="Book Antiqua" w:cs="TimesNewRoman"/>
          <w:i/>
        </w:rPr>
        <w:t>ď</w:t>
      </w:r>
      <w:r w:rsidRPr="00C0069E">
        <w:rPr>
          <w:rFonts w:ascii="Book Antiqua" w:hAnsi="Book Antiqua"/>
          <w:i/>
        </w:rPr>
        <w:t>alších úloh ustanovených osobitnými predpismi.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 Kontrolnej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innosti pod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>a zákona o obecnom zriadení podlieha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obecný</w:t>
      </w:r>
      <w:proofErr w:type="gramEnd"/>
      <w:r w:rsidRPr="00C0069E">
        <w:rPr>
          <w:rFonts w:ascii="Book Antiqua" w:hAnsi="Book Antiqua"/>
          <w:i/>
        </w:rPr>
        <w:t xml:space="preserve"> úrad,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rozpo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tové</w:t>
      </w:r>
      <w:proofErr w:type="gramEnd"/>
      <w:r w:rsidRPr="00C0069E">
        <w:rPr>
          <w:rFonts w:ascii="Book Antiqua" w:hAnsi="Book Antiqua"/>
          <w:i/>
        </w:rPr>
        <w:t xml:space="preserve"> a príspevkové organizácie zriadené obcou,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právnické</w:t>
      </w:r>
      <w:proofErr w:type="gramEnd"/>
      <w:r w:rsidRPr="00C0069E">
        <w:rPr>
          <w:rFonts w:ascii="Book Antiqua" w:hAnsi="Book Antiqua"/>
          <w:i/>
        </w:rPr>
        <w:t xml:space="preserve"> osoby, v ktorých má obec majetkovú ú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as</w:t>
      </w:r>
      <w:r w:rsidRPr="00C0069E">
        <w:rPr>
          <w:rFonts w:ascii="Book Antiqua" w:hAnsi="Book Antiqua" w:cs="TimesNewRoman"/>
          <w:i/>
        </w:rPr>
        <w:t>ť</w:t>
      </w:r>
      <w:r w:rsidRPr="00C0069E">
        <w:rPr>
          <w:rFonts w:ascii="Book Antiqua" w:hAnsi="Book Antiqua"/>
          <w:i/>
        </w:rPr>
        <w:t>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iné</w:t>
      </w:r>
      <w:proofErr w:type="gramEnd"/>
      <w:r w:rsidRPr="00C0069E">
        <w:rPr>
          <w:rFonts w:ascii="Book Antiqua" w:hAnsi="Book Antiqua"/>
          <w:i/>
        </w:rPr>
        <w:t xml:space="preserve"> osoby, ktoré nakladajú s majetkom obce alebo ktorým bol majetok obce prenechaný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</w:t>
      </w:r>
      <w:proofErr w:type="gramStart"/>
      <w:r w:rsidRPr="00C0069E">
        <w:rPr>
          <w:rFonts w:ascii="Book Antiqua" w:hAnsi="Book Antiqua"/>
          <w:i/>
        </w:rPr>
        <w:t>na</w:t>
      </w:r>
      <w:proofErr w:type="gramEnd"/>
      <w:r w:rsidRPr="00C0069E">
        <w:rPr>
          <w:rFonts w:ascii="Book Antiqua" w:hAnsi="Book Antiqua"/>
          <w:i/>
        </w:rPr>
        <w:t xml:space="preserve"> užívanie, a to v rozsahu dotýkajúcom sa tohto majetku,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osoby</w:t>
      </w:r>
      <w:proofErr w:type="gramEnd"/>
      <w:r w:rsidRPr="00C0069E">
        <w:rPr>
          <w:rFonts w:ascii="Book Antiqua" w:hAnsi="Book Antiqua"/>
          <w:i/>
        </w:rPr>
        <w:t>, ktorým boli poskytnuté z rozpo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tu obce ú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elové dotácie alebo návratné finan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né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výpomoci,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 nenávratné finan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né výpomoci pod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>a osobitného predpisu v rozsahu nakladania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</w:t>
      </w:r>
      <w:proofErr w:type="gramStart"/>
      <w:r w:rsidRPr="00C0069E">
        <w:rPr>
          <w:rFonts w:ascii="Book Antiqua" w:hAnsi="Book Antiqua"/>
          <w:i/>
        </w:rPr>
        <w:t>s</w:t>
      </w:r>
      <w:proofErr w:type="gramEnd"/>
      <w:r w:rsidRPr="00C0069E">
        <w:rPr>
          <w:rFonts w:ascii="Book Antiqua" w:hAnsi="Book Antiqua"/>
          <w:i/>
        </w:rPr>
        <w:t xml:space="preserve"> týmito prostriedkami.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b/>
          <w:i/>
        </w:rPr>
      </w:pPr>
      <w:r w:rsidRPr="00C0069E">
        <w:rPr>
          <w:rFonts w:ascii="Book Antiqua" w:hAnsi="Book Antiqua"/>
          <w:b/>
          <w:i/>
        </w:rPr>
        <w:t>A) Výkon kontrolnej činnosti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 Kontrolnú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</w:t>
      </w:r>
      <w:r w:rsidRPr="00C0069E">
        <w:rPr>
          <w:rFonts w:ascii="Book Antiqua" w:hAnsi="Book Antiqua" w:cs="TimesNewRoman"/>
          <w:i/>
        </w:rPr>
        <w:t xml:space="preserve">ť </w:t>
      </w:r>
      <w:r w:rsidRPr="00C0069E">
        <w:rPr>
          <w:rFonts w:ascii="Book Antiqua" w:hAnsi="Book Antiqua"/>
          <w:i/>
        </w:rPr>
        <w:t xml:space="preserve">som vykonávala v súlade s plánmi kontrolnej </w:t>
      </w:r>
      <w:r w:rsidRPr="00C0069E">
        <w:rPr>
          <w:rFonts w:ascii="Book Antiqua" w:hAnsi="Book Antiqua" w:cs="TimesNewRoman"/>
          <w:i/>
        </w:rPr>
        <w:t>č</w:t>
      </w:r>
      <w:r w:rsidR="00EF4586" w:rsidRPr="00C0069E">
        <w:rPr>
          <w:rFonts w:ascii="Book Antiqua" w:hAnsi="Book Antiqua"/>
          <w:i/>
        </w:rPr>
        <w:t xml:space="preserve">innosti </w:t>
      </w:r>
      <w:proofErr w:type="gramStart"/>
      <w:r w:rsidR="00EF4586" w:rsidRPr="00C0069E">
        <w:rPr>
          <w:rFonts w:ascii="Book Antiqua" w:hAnsi="Book Antiqua"/>
          <w:i/>
        </w:rPr>
        <w:t>na</w:t>
      </w:r>
      <w:proofErr w:type="gramEnd"/>
      <w:r w:rsidR="00EF4586" w:rsidRPr="00C0069E">
        <w:rPr>
          <w:rFonts w:ascii="Book Antiqua" w:hAnsi="Book Antiqua"/>
          <w:i/>
        </w:rPr>
        <w:t xml:space="preserve"> I. polrok 2021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na II. pol</w:t>
      </w:r>
      <w:r w:rsidR="00EF4586" w:rsidRPr="00C0069E">
        <w:rPr>
          <w:rFonts w:ascii="Book Antiqua" w:hAnsi="Book Antiqua"/>
          <w:i/>
        </w:rPr>
        <w:t>rok 2021</w:t>
      </w:r>
      <w:r w:rsidRPr="00C0069E">
        <w:rPr>
          <w:rFonts w:ascii="Book Antiqua" w:hAnsi="Book Antiqua"/>
          <w:i/>
        </w:rPr>
        <w:t>, ktoré boli schválené Obecným zastupite</w:t>
      </w:r>
      <w:r w:rsidRPr="00C0069E">
        <w:rPr>
          <w:rFonts w:ascii="Book Antiqua" w:hAnsi="Book Antiqua" w:cs="TimesNewRoman"/>
          <w:i/>
        </w:rPr>
        <w:t>ľ</w:t>
      </w:r>
      <w:r w:rsidRPr="00C0069E">
        <w:rPr>
          <w:rFonts w:ascii="Book Antiqua" w:hAnsi="Book Antiqua"/>
          <w:i/>
        </w:rPr>
        <w:t xml:space="preserve">stvom Obce Sap.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Kontrolná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</w:t>
      </w:r>
      <w:r w:rsidRPr="00C0069E">
        <w:rPr>
          <w:rFonts w:ascii="Book Antiqua" w:hAnsi="Book Antiqua" w:cs="TimesNewRoman"/>
          <w:i/>
        </w:rPr>
        <w:t xml:space="preserve">ť </w:t>
      </w:r>
      <w:r w:rsidRPr="00C0069E">
        <w:rPr>
          <w:rFonts w:ascii="Book Antiqua" w:hAnsi="Book Antiqua"/>
          <w:i/>
        </w:rPr>
        <w:t xml:space="preserve">bola za hodnotené obdobie zameraná na:  </w:t>
      </w:r>
    </w:p>
    <w:p w:rsidR="00C0069E" w:rsidRPr="00C0069E" w:rsidRDefault="00171C32" w:rsidP="009A4AE9">
      <w:pPr>
        <w:pStyle w:val="Odsekzoznamu1"/>
        <w:autoSpaceDE w:val="0"/>
        <w:autoSpaceDN w:val="0"/>
        <w:adjustRightInd w:val="0"/>
        <w:spacing w:after="0" w:line="240" w:lineRule="auto"/>
        <w:ind w:left="142" w:hanging="142"/>
        <w:rPr>
          <w:rFonts w:ascii="Book Antiqua" w:hAnsi="Book Antiqua"/>
          <w:i/>
          <w:sz w:val="24"/>
          <w:szCs w:val="24"/>
        </w:rPr>
      </w:pPr>
      <w:r w:rsidRPr="00C0069E">
        <w:rPr>
          <w:rFonts w:ascii="Book Antiqua" w:eastAsia="MS Mincho" w:hAnsi="Book Antiqua"/>
          <w:bCs/>
          <w:i/>
          <w:sz w:val="24"/>
          <w:szCs w:val="24"/>
        </w:rPr>
        <w:t>-  kontrolu</w:t>
      </w:r>
      <w:r w:rsidRPr="00C0069E">
        <w:rPr>
          <w:rFonts w:ascii="Book Antiqua" w:hAnsi="Book Antiqua"/>
          <w:i/>
          <w:sz w:val="24"/>
          <w:szCs w:val="24"/>
        </w:rPr>
        <w:t xml:space="preserve"> </w:t>
      </w:r>
      <w:r w:rsidR="00C0069E" w:rsidRPr="00C0069E">
        <w:rPr>
          <w:rFonts w:ascii="Book Antiqua" w:hAnsi="Book Antiqua"/>
          <w:i/>
          <w:sz w:val="24"/>
          <w:szCs w:val="24"/>
        </w:rPr>
        <w:t xml:space="preserve">čerpania finančných prostriedkov poskytnutých z EU fondov a zo </w:t>
      </w:r>
      <w:r w:rsidR="009A4AE9">
        <w:rPr>
          <w:rFonts w:ascii="Book Antiqua" w:hAnsi="Book Antiqua"/>
          <w:i/>
          <w:sz w:val="24"/>
          <w:szCs w:val="24"/>
        </w:rPr>
        <w:t xml:space="preserve">štátneho rozpočtu </w:t>
      </w:r>
      <w:r w:rsidR="00C0069E" w:rsidRPr="00C0069E">
        <w:rPr>
          <w:rFonts w:ascii="Book Antiqua" w:hAnsi="Book Antiqua"/>
          <w:i/>
          <w:sz w:val="24"/>
          <w:szCs w:val="24"/>
        </w:rPr>
        <w:t xml:space="preserve">na uskutočnenie výstavby </w:t>
      </w:r>
      <w:r w:rsidR="009A4AE9">
        <w:rPr>
          <w:rFonts w:ascii="Book Antiqua" w:hAnsi="Book Antiqua"/>
          <w:i/>
          <w:sz w:val="24"/>
          <w:szCs w:val="24"/>
        </w:rPr>
        <w:t>budovy hasičskej zbrojnice obce a rekonštrukcie kuchyne Domu kultúry,</w:t>
      </w:r>
    </w:p>
    <w:p w:rsidR="00C0069E" w:rsidRPr="00C0069E" w:rsidRDefault="00C0069E" w:rsidP="009A4AE9">
      <w:pPr>
        <w:pStyle w:val="Odsekzoznamu1"/>
        <w:autoSpaceDE w:val="0"/>
        <w:autoSpaceDN w:val="0"/>
        <w:adjustRightInd w:val="0"/>
        <w:spacing w:after="0" w:line="240" w:lineRule="auto"/>
        <w:ind w:left="142" w:hanging="142"/>
        <w:rPr>
          <w:rFonts w:ascii="Book Antiqua" w:eastAsia="MS Mincho" w:hAnsi="Book Antiqua"/>
          <w:bCs/>
          <w:i/>
          <w:sz w:val="24"/>
          <w:szCs w:val="24"/>
        </w:rPr>
      </w:pPr>
      <w:r w:rsidRPr="00C0069E">
        <w:rPr>
          <w:rFonts w:ascii="Book Antiqua" w:eastAsia="MS Mincho" w:hAnsi="Book Antiqua"/>
          <w:bCs/>
          <w:i/>
          <w:sz w:val="24"/>
          <w:szCs w:val="24"/>
        </w:rPr>
        <w:lastRenderedPageBreak/>
        <w:t xml:space="preserve">-  kontrolu činnosti Obecného </w:t>
      </w:r>
      <w:r w:rsidR="009A4AE9">
        <w:rPr>
          <w:rFonts w:ascii="Book Antiqua" w:eastAsia="MS Mincho" w:hAnsi="Book Antiqua"/>
          <w:bCs/>
          <w:i/>
          <w:sz w:val="24"/>
          <w:szCs w:val="24"/>
        </w:rPr>
        <w:t>podniku Sap, s.r.o. v roku 2020 a v I. polroku 2021,</w:t>
      </w:r>
    </w:p>
    <w:p w:rsidR="00171C32" w:rsidRPr="00C0069E" w:rsidRDefault="00171C32" w:rsidP="00171C32">
      <w:pPr>
        <w:autoSpaceDE w:val="0"/>
        <w:autoSpaceDN w:val="0"/>
        <w:adjustRightInd w:val="0"/>
        <w:ind w:left="360" w:hanging="36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  <w:lang w:val="sk-SK"/>
        </w:rPr>
        <w:t xml:space="preserve">-  </w:t>
      </w:r>
      <w:r w:rsidRPr="00C0069E">
        <w:rPr>
          <w:rFonts w:ascii="Book Antiqua" w:hAnsi="Book Antiqua"/>
          <w:i/>
        </w:rPr>
        <w:t>kontrolu činnosti vnútornej správy obce – kontrola vybraných účtovných a pokladničných</w:t>
      </w:r>
    </w:p>
    <w:p w:rsidR="00171C32" w:rsidRDefault="00171C32" w:rsidP="00171C32">
      <w:pPr>
        <w:autoSpaceDE w:val="0"/>
        <w:autoSpaceDN w:val="0"/>
        <w:adjustRightInd w:val="0"/>
        <w:ind w:left="360" w:hanging="36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dokladov a finančných operácií Obce Sap za </w:t>
      </w:r>
      <w:proofErr w:type="gramStart"/>
      <w:r w:rsidRPr="00C0069E">
        <w:rPr>
          <w:rFonts w:ascii="Book Antiqua" w:hAnsi="Book Antiqua"/>
          <w:i/>
        </w:rPr>
        <w:t>obdobie  -</w:t>
      </w:r>
      <w:proofErr w:type="gramEnd"/>
      <w:r w:rsidRPr="00C0069E">
        <w:rPr>
          <w:rFonts w:ascii="Book Antiqua" w:hAnsi="Book Antiqua"/>
          <w:i/>
        </w:rPr>
        <w:t xml:space="preserve">  II</w:t>
      </w:r>
      <w:r w:rsidR="00C0069E" w:rsidRPr="00C0069E">
        <w:rPr>
          <w:rFonts w:ascii="Book Antiqua" w:hAnsi="Book Antiqua"/>
          <w:i/>
        </w:rPr>
        <w:t>I</w:t>
      </w:r>
      <w:r w:rsidRPr="00C0069E">
        <w:rPr>
          <w:rFonts w:ascii="Book Antiqua" w:hAnsi="Book Antiqua"/>
          <w:i/>
        </w:rPr>
        <w:t>.Q.–</w:t>
      </w:r>
      <w:r w:rsidR="00C0069E" w:rsidRPr="00C0069E">
        <w:rPr>
          <w:rFonts w:ascii="Book Antiqua" w:hAnsi="Book Antiqua"/>
          <w:i/>
        </w:rPr>
        <w:t xml:space="preserve"> </w:t>
      </w:r>
      <w:r w:rsidR="009A4AE9">
        <w:rPr>
          <w:rFonts w:ascii="Book Antiqua" w:hAnsi="Book Antiqua"/>
          <w:i/>
        </w:rPr>
        <w:t>IV.Q 2020 a I.Q-II. Q 2021,</w:t>
      </w:r>
    </w:p>
    <w:p w:rsidR="009A4AE9" w:rsidRPr="00C0069E" w:rsidRDefault="009A4AE9" w:rsidP="00E7043D">
      <w:pPr>
        <w:autoSpaceDE w:val="0"/>
        <w:autoSpaceDN w:val="0"/>
        <w:adjustRightInd w:val="0"/>
        <w:ind w:left="142" w:hanging="142"/>
        <w:rPr>
          <w:rFonts w:ascii="Book Antiqua" w:hAnsi="Book Antiqua"/>
          <w:i/>
        </w:rPr>
      </w:pPr>
      <w:r>
        <w:rPr>
          <w:rFonts w:ascii="Book Antiqua" w:hAnsi="Book Antiqua"/>
          <w:i/>
        </w:rPr>
        <w:t>- následnú kontrolu dodržiavania postupu samosprávy pri povinnom zverejňovaní dokumentov v zmysle zákona č. 546/2010 Z.z.,</w:t>
      </w:r>
    </w:p>
    <w:p w:rsidR="00171C32" w:rsidRPr="00C0069E" w:rsidRDefault="00171C32" w:rsidP="009A4AE9">
      <w:pPr>
        <w:autoSpaceDE w:val="0"/>
        <w:autoSpaceDN w:val="0"/>
        <w:adjustRightInd w:val="0"/>
        <w:ind w:left="284" w:right="-288" w:hanging="36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-  kontrolu dodržiavania </w:t>
      </w: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uplatňovania zásad finančnej kontroly v zmysle zákona č. 357/2015 Z.z.</w:t>
      </w:r>
    </w:p>
    <w:p w:rsidR="00171C32" w:rsidRPr="00C0069E" w:rsidRDefault="00171C32" w:rsidP="009A4AE9">
      <w:pPr>
        <w:autoSpaceDE w:val="0"/>
        <w:autoSpaceDN w:val="0"/>
        <w:adjustRightInd w:val="0"/>
        <w:ind w:left="284" w:right="-337" w:hanging="36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o finančnej kontrole </w:t>
      </w: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audite a o zmene a doplnení niektorých zákonov priebežne počas roka.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  <w:lang w:val="sk-SK"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  <w:lang w:val="sk-SK"/>
        </w:rPr>
      </w:pPr>
      <w:bookmarkStart w:id="0" w:name="_GoBack"/>
      <w:bookmarkEnd w:id="0"/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b/>
          <w:bCs/>
          <w:i/>
        </w:rPr>
      </w:pPr>
      <w:r w:rsidRPr="00C0069E">
        <w:rPr>
          <w:rFonts w:ascii="Book Antiqua" w:hAnsi="Book Antiqua"/>
          <w:b/>
          <w:bCs/>
          <w:i/>
        </w:rPr>
        <w:t>B.) Výkon iných odborných činností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b/>
          <w:bCs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V súlade s príslušnými ustanoveniami zákona o obecnom zriadení som v hodnotenom období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spracovala odborné stanoviská: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k</w:t>
      </w:r>
      <w:proofErr w:type="gramEnd"/>
      <w:r w:rsidRPr="00C0069E">
        <w:rPr>
          <w:rFonts w:ascii="Book Antiqua" w:hAnsi="Book Antiqua"/>
          <w:i/>
        </w:rPr>
        <w:t xml:space="preserve"> návrhu závere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ného ú</w:t>
      </w:r>
      <w:r w:rsidRPr="00C0069E">
        <w:rPr>
          <w:rFonts w:ascii="Book Antiqua" w:hAnsi="Book Antiqua" w:cs="TimesNewRoman"/>
          <w:i/>
        </w:rPr>
        <w:t>č</w:t>
      </w:r>
      <w:r w:rsidR="00EF4586" w:rsidRPr="00C0069E">
        <w:rPr>
          <w:rFonts w:ascii="Book Antiqua" w:hAnsi="Book Antiqua"/>
          <w:i/>
        </w:rPr>
        <w:t>tu obce Sap za rok 2020</w:t>
      </w:r>
      <w:r w:rsidRPr="00C0069E">
        <w:rPr>
          <w:rFonts w:ascii="Book Antiqua" w:hAnsi="Book Antiqua"/>
          <w:i/>
        </w:rPr>
        <w:t>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>-  k návrhu rozpočt</w:t>
      </w:r>
      <w:r w:rsidR="00EF4586" w:rsidRPr="00C0069E">
        <w:rPr>
          <w:rFonts w:ascii="Book Antiqua" w:hAnsi="Book Antiqua"/>
          <w:i/>
        </w:rPr>
        <w:t xml:space="preserve">u na rok 2022 </w:t>
      </w:r>
      <w:proofErr w:type="gramStart"/>
      <w:r w:rsidR="00EF4586" w:rsidRPr="00C0069E">
        <w:rPr>
          <w:rFonts w:ascii="Book Antiqua" w:hAnsi="Book Antiqua"/>
          <w:i/>
        </w:rPr>
        <w:t>a</w:t>
      </w:r>
      <w:proofErr w:type="gramEnd"/>
      <w:r w:rsidR="00EF4586" w:rsidRPr="00C0069E">
        <w:rPr>
          <w:rFonts w:ascii="Book Antiqua" w:hAnsi="Book Antiqua"/>
          <w:i/>
        </w:rPr>
        <w:t xml:space="preserve"> na roky 2023-2024</w:t>
      </w:r>
      <w:r w:rsidRPr="00C0069E">
        <w:rPr>
          <w:rFonts w:ascii="Book Antiqua" w:hAnsi="Book Antiqua"/>
          <w:i/>
        </w:rPr>
        <w:t>.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</w:rPr>
      </w:pPr>
    </w:p>
    <w:p w:rsidR="00171C32" w:rsidRPr="00C0069E" w:rsidRDefault="00171C32" w:rsidP="00171C32">
      <w:pPr>
        <w:tabs>
          <w:tab w:val="center" w:pos="4601"/>
        </w:tabs>
        <w:autoSpaceDE w:val="0"/>
        <w:autoSpaceDN w:val="0"/>
        <w:adjustRightInd w:val="0"/>
        <w:rPr>
          <w:rFonts w:ascii="Book Antiqua" w:hAnsi="Book Antiqua"/>
          <w:b/>
          <w:i/>
        </w:rPr>
      </w:pPr>
      <w:r w:rsidRPr="00C0069E">
        <w:rPr>
          <w:rFonts w:ascii="Book Antiqua" w:hAnsi="Book Antiqua"/>
          <w:b/>
          <w:i/>
        </w:rPr>
        <w:t>C.) Ďalšie vykonávané činnosti:</w:t>
      </w:r>
      <w:r w:rsidRPr="00C0069E">
        <w:rPr>
          <w:rFonts w:ascii="Book Antiqua" w:hAnsi="Book Antiqua"/>
          <w:b/>
          <w:i/>
        </w:rPr>
        <w:tab/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ind w:right="23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sledovanie</w:t>
      </w:r>
      <w:proofErr w:type="gramEnd"/>
      <w:r w:rsidRPr="00C0069E">
        <w:rPr>
          <w:rFonts w:ascii="Book Antiqua" w:hAnsi="Book Antiqua"/>
          <w:i/>
        </w:rPr>
        <w:t xml:space="preserve"> a vybavovanie podnetov prijatých v súlade so zákonom č. 54/2019 Z.z. o ochrane </w:t>
      </w:r>
    </w:p>
    <w:p w:rsidR="00171C32" w:rsidRPr="00C0069E" w:rsidRDefault="00171C32" w:rsidP="00171C32">
      <w:pPr>
        <w:autoSpaceDE w:val="0"/>
        <w:autoSpaceDN w:val="0"/>
        <w:adjustRightInd w:val="0"/>
        <w:ind w:right="-157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oznamovateľov protispoločenskej činnosti </w:t>
      </w:r>
      <w:proofErr w:type="gramStart"/>
      <w:r w:rsidRPr="00C0069E">
        <w:rPr>
          <w:rFonts w:ascii="Book Antiqua" w:hAnsi="Book Antiqua"/>
          <w:i/>
        </w:rPr>
        <w:t>a</w:t>
      </w:r>
      <w:proofErr w:type="gramEnd"/>
      <w:r w:rsidRPr="00C0069E">
        <w:rPr>
          <w:rFonts w:ascii="Book Antiqua" w:hAnsi="Book Antiqua"/>
          <w:i/>
        </w:rPr>
        <w:t xml:space="preserve"> o zmene a doplnení niektorých zákonov v obci Sap,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pravidelná</w:t>
      </w:r>
      <w:proofErr w:type="gramEnd"/>
      <w:r w:rsidRPr="00C0069E">
        <w:rPr>
          <w:rFonts w:ascii="Book Antiqua" w:hAnsi="Book Antiqua"/>
          <w:i/>
        </w:rPr>
        <w:t xml:space="preserve"> účasť na zasadnutiach obecného zastupiteľstva.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  V rámci preventívnej funkcie kontrolnej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innosti a v snahe predchádza</w:t>
      </w:r>
      <w:r w:rsidRPr="00C0069E">
        <w:rPr>
          <w:rFonts w:ascii="Book Antiqua" w:hAnsi="Book Antiqua" w:cs="TimesNewRoman"/>
          <w:i/>
        </w:rPr>
        <w:t xml:space="preserve">ť </w:t>
      </w:r>
      <w:r w:rsidRPr="00C0069E">
        <w:rPr>
          <w:rFonts w:ascii="Book Antiqua" w:hAnsi="Book Antiqua"/>
          <w:i/>
        </w:rPr>
        <w:t>vzniku kontrolných zistení, v rámci ukon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ených kontrol a v prípade záujmu zo strany kontrolovaných subjektov:</w:t>
      </w:r>
    </w:p>
    <w:p w:rsidR="00171C32" w:rsidRPr="00C0069E" w:rsidRDefault="00171C32" w:rsidP="00171C32">
      <w:pPr>
        <w:autoSpaceDE w:val="0"/>
        <w:autoSpaceDN w:val="0"/>
        <w:adjustRightInd w:val="0"/>
        <w:ind w:right="-337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spolupracujem</w:t>
      </w:r>
      <w:proofErr w:type="gramEnd"/>
      <w:r w:rsidRPr="00C0069E">
        <w:rPr>
          <w:rFonts w:ascii="Book Antiqua" w:hAnsi="Book Antiqua"/>
          <w:i/>
        </w:rPr>
        <w:t xml:space="preserve"> pri spracovaní opatrení, ktoré majú prija</w:t>
      </w:r>
      <w:r w:rsidRPr="00C0069E">
        <w:rPr>
          <w:rFonts w:ascii="Book Antiqua" w:hAnsi="Book Antiqua" w:cs="TimesNewRoman"/>
          <w:i/>
        </w:rPr>
        <w:t xml:space="preserve">ť </w:t>
      </w:r>
      <w:r w:rsidRPr="00C0069E">
        <w:rPr>
          <w:rFonts w:ascii="Book Antiqua" w:hAnsi="Book Antiqua"/>
          <w:i/>
        </w:rPr>
        <w:t>na odstránenie zistených nedostatkov,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 xml:space="preserve">-  </w:t>
      </w:r>
      <w:proofErr w:type="spellStart"/>
      <w:r w:rsidRPr="00C0069E">
        <w:rPr>
          <w:rFonts w:ascii="Book Antiqua" w:hAnsi="Book Antiqua"/>
          <w:i/>
        </w:rPr>
        <w:t>poskytujem</w:t>
      </w:r>
      <w:proofErr w:type="spellEnd"/>
      <w:proofErr w:type="gramEnd"/>
      <w:r w:rsidRPr="00C0069E">
        <w:rPr>
          <w:rFonts w:ascii="Book Antiqua" w:hAnsi="Book Antiqua"/>
          <w:i/>
        </w:rPr>
        <w:t xml:space="preserve"> </w:t>
      </w:r>
      <w:proofErr w:type="spellStart"/>
      <w:r w:rsidRPr="00C0069E">
        <w:rPr>
          <w:rFonts w:ascii="Book Antiqua" w:hAnsi="Book Antiqua"/>
          <w:i/>
        </w:rPr>
        <w:t>metodiku</w:t>
      </w:r>
      <w:proofErr w:type="spellEnd"/>
      <w:r w:rsidRPr="00C0069E">
        <w:rPr>
          <w:rFonts w:ascii="Book Antiqua" w:hAnsi="Book Antiqua"/>
          <w:i/>
        </w:rPr>
        <w:t xml:space="preserve"> k </w:t>
      </w:r>
      <w:proofErr w:type="spellStart"/>
      <w:r w:rsidRPr="00C0069E">
        <w:rPr>
          <w:rFonts w:ascii="Book Antiqua" w:hAnsi="Book Antiqua"/>
          <w:i/>
        </w:rPr>
        <w:t>predmetu</w:t>
      </w:r>
      <w:proofErr w:type="spellEnd"/>
      <w:r w:rsidRPr="00C0069E">
        <w:rPr>
          <w:rFonts w:ascii="Book Antiqua" w:hAnsi="Book Antiqua"/>
          <w:i/>
        </w:rPr>
        <w:t xml:space="preserve"> </w:t>
      </w:r>
      <w:proofErr w:type="spellStart"/>
      <w:r w:rsidRPr="00C0069E">
        <w:rPr>
          <w:rFonts w:ascii="Book Antiqua" w:hAnsi="Book Antiqua"/>
          <w:i/>
        </w:rPr>
        <w:t>vykonanej</w:t>
      </w:r>
      <w:proofErr w:type="spellEnd"/>
      <w:r w:rsidRPr="00C0069E">
        <w:rPr>
          <w:rFonts w:ascii="Book Antiqua" w:hAnsi="Book Antiqua"/>
          <w:i/>
        </w:rPr>
        <w:t xml:space="preserve"> kontroly,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proofErr w:type="gramStart"/>
      <w:r w:rsidRPr="00C0069E">
        <w:rPr>
          <w:rFonts w:ascii="Book Antiqua" w:hAnsi="Book Antiqua"/>
          <w:i/>
        </w:rPr>
        <w:t>-  upozor</w:t>
      </w:r>
      <w:r w:rsidRPr="00C0069E">
        <w:rPr>
          <w:rFonts w:ascii="Book Antiqua" w:hAnsi="Book Antiqua" w:cs="TimesNewRoman"/>
          <w:i/>
        </w:rPr>
        <w:t>ň</w:t>
      </w:r>
      <w:r w:rsidRPr="00C0069E">
        <w:rPr>
          <w:rFonts w:ascii="Book Antiqua" w:hAnsi="Book Antiqua"/>
          <w:i/>
        </w:rPr>
        <w:t>ujem</w:t>
      </w:r>
      <w:proofErr w:type="gramEnd"/>
      <w:r w:rsidRPr="00C0069E">
        <w:rPr>
          <w:rFonts w:ascii="Book Antiqua" w:hAnsi="Book Antiqua"/>
          <w:i/>
        </w:rPr>
        <w:t xml:space="preserve"> na prijatie nových všeobecne záväzných právnych predpisov, resp. </w:t>
      </w:r>
      <w:proofErr w:type="gramStart"/>
      <w:r w:rsidRPr="00C0069E">
        <w:rPr>
          <w:rFonts w:ascii="Book Antiqua" w:hAnsi="Book Antiqua"/>
          <w:i/>
        </w:rPr>
        <w:t>na</w:t>
      </w:r>
      <w:proofErr w:type="gramEnd"/>
      <w:r w:rsidRPr="00C0069E">
        <w:rPr>
          <w:rFonts w:ascii="Book Antiqua" w:hAnsi="Book Antiqua"/>
          <w:i/>
        </w:rPr>
        <w:t xml:space="preserve"> ich  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  <w:r w:rsidRPr="00C0069E">
        <w:rPr>
          <w:rFonts w:ascii="Book Antiqua" w:hAnsi="Book Antiqua"/>
          <w:i/>
        </w:rPr>
        <w:t xml:space="preserve">   novelizáciu, najmä ak sa týkajú výkonu ich </w:t>
      </w:r>
      <w:r w:rsidRPr="00C0069E">
        <w:rPr>
          <w:rFonts w:ascii="Book Antiqua" w:hAnsi="Book Antiqua" w:cs="TimesNewRoman"/>
          <w:i/>
        </w:rPr>
        <w:t>č</w:t>
      </w:r>
      <w:r w:rsidRPr="00C0069E">
        <w:rPr>
          <w:rFonts w:ascii="Book Antiqua" w:hAnsi="Book Antiqua"/>
          <w:i/>
        </w:rPr>
        <w:t>inností.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AA3853" w:rsidRDefault="00171C32" w:rsidP="00171C32">
      <w:pPr>
        <w:autoSpaceDE w:val="0"/>
        <w:autoSpaceDN w:val="0"/>
        <w:adjustRightInd w:val="0"/>
        <w:rPr>
          <w:rFonts w:ascii="Book Antiqua" w:hAnsi="Book Antiqua"/>
          <w:b/>
          <w:i/>
        </w:rPr>
      </w:pP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</w:r>
      <w:r w:rsidRPr="00C0069E">
        <w:rPr>
          <w:rFonts w:ascii="Book Antiqua" w:hAnsi="Book Antiqua"/>
          <w:i/>
        </w:rPr>
        <w:tab/>
        <w:t xml:space="preserve">       </w:t>
      </w:r>
      <w:r w:rsidR="00C0069E" w:rsidRPr="00C0069E">
        <w:rPr>
          <w:rFonts w:ascii="Book Antiqua" w:hAnsi="Book Antiqua"/>
          <w:b/>
          <w:i/>
        </w:rPr>
        <w:t xml:space="preserve">Ildikó </w:t>
      </w:r>
      <w:proofErr w:type="spellStart"/>
      <w:r w:rsidR="00C0069E" w:rsidRPr="00C0069E">
        <w:rPr>
          <w:rFonts w:ascii="Book Antiqua" w:hAnsi="Book Antiqua"/>
          <w:b/>
          <w:i/>
        </w:rPr>
        <w:t>Bugárová</w:t>
      </w:r>
      <w:proofErr w:type="spellEnd"/>
      <w:r w:rsidR="00C0069E" w:rsidRPr="00C0069E">
        <w:rPr>
          <w:rFonts w:ascii="Book Antiqua" w:hAnsi="Book Antiqua"/>
          <w:b/>
          <w:i/>
        </w:rPr>
        <w:t xml:space="preserve">, </w:t>
      </w:r>
      <w:proofErr w:type="spellStart"/>
      <w:r w:rsidR="00C0069E" w:rsidRPr="00C0069E">
        <w:rPr>
          <w:rFonts w:ascii="Book Antiqua" w:hAnsi="Book Antiqua"/>
          <w:b/>
          <w:i/>
        </w:rPr>
        <w:t>Bc</w:t>
      </w:r>
      <w:proofErr w:type="spellEnd"/>
      <w:proofErr w:type="gramStart"/>
      <w:r w:rsidR="00C0069E" w:rsidRPr="00C0069E">
        <w:rPr>
          <w:rFonts w:ascii="Book Antiqua" w:hAnsi="Book Antiqua"/>
          <w:b/>
          <w:i/>
        </w:rPr>
        <w:t>.</w:t>
      </w:r>
      <w:r w:rsidR="00A30B51">
        <w:rPr>
          <w:rFonts w:ascii="Book Antiqua" w:hAnsi="Book Antiqua"/>
          <w:b/>
          <w:i/>
        </w:rPr>
        <w:t>,</w:t>
      </w:r>
      <w:proofErr w:type="gramEnd"/>
      <w:r w:rsidR="00A30B51">
        <w:rPr>
          <w:rFonts w:ascii="Book Antiqua" w:hAnsi="Book Antiqua"/>
          <w:b/>
          <w:i/>
        </w:rPr>
        <w:t xml:space="preserve"> </w:t>
      </w:r>
      <w:proofErr w:type="spellStart"/>
      <w:r w:rsidR="00A30B51">
        <w:rPr>
          <w:rFonts w:ascii="Book Antiqua" w:hAnsi="Book Antiqua"/>
          <w:b/>
          <w:i/>
        </w:rPr>
        <w:t>v.r</w:t>
      </w:r>
      <w:proofErr w:type="spellEnd"/>
      <w:r w:rsidR="00A30B51">
        <w:rPr>
          <w:rFonts w:ascii="Book Antiqua" w:hAnsi="Book Antiqua"/>
          <w:b/>
          <w:i/>
        </w:rPr>
        <w:t>.</w:t>
      </w:r>
    </w:p>
    <w:p w:rsidR="00171C32" w:rsidRPr="00C0069E" w:rsidRDefault="00AA3853" w:rsidP="00AA3853">
      <w:pPr>
        <w:autoSpaceDE w:val="0"/>
        <w:autoSpaceDN w:val="0"/>
        <w:adjustRightInd w:val="0"/>
        <w:ind w:left="4956" w:firstLine="708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 xml:space="preserve"> </w:t>
      </w:r>
      <w:r w:rsidR="00171C32" w:rsidRPr="00C0069E">
        <w:rPr>
          <w:rFonts w:ascii="Book Antiqua" w:hAnsi="Book Antiqua"/>
          <w:b/>
          <w:i/>
        </w:rPr>
        <w:t xml:space="preserve">      hlavná kontrolórka obce</w:t>
      </w: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autoSpaceDE w:val="0"/>
        <w:autoSpaceDN w:val="0"/>
        <w:adjustRightInd w:val="0"/>
        <w:rPr>
          <w:rFonts w:ascii="Book Antiqua" w:hAnsi="Book Antiqua"/>
          <w:i/>
        </w:rPr>
      </w:pPr>
    </w:p>
    <w:p w:rsidR="00171C32" w:rsidRPr="00C0069E" w:rsidRDefault="00171C32" w:rsidP="00171C32">
      <w:pPr>
        <w:rPr>
          <w:rFonts w:ascii="Book Antiqua" w:hAnsi="Book Antiqua"/>
          <w:i/>
        </w:rPr>
      </w:pPr>
      <w:proofErr w:type="spellStart"/>
      <w:r w:rsidRPr="00C0069E">
        <w:rPr>
          <w:rFonts w:ascii="Book Antiqua" w:hAnsi="Book Antiqua"/>
          <w:i/>
        </w:rPr>
        <w:t>Vyvesené</w:t>
      </w:r>
      <w:proofErr w:type="spellEnd"/>
      <w:r w:rsidRPr="00C0069E">
        <w:rPr>
          <w:rFonts w:ascii="Book Antiqua" w:hAnsi="Book Antiqua"/>
          <w:i/>
        </w:rPr>
        <w:t>:</w:t>
      </w:r>
      <w:r w:rsidR="009F7192">
        <w:rPr>
          <w:rFonts w:ascii="Book Antiqua" w:hAnsi="Book Antiqua"/>
          <w:i/>
        </w:rPr>
        <w:t xml:space="preserve"> 04.02.2022</w:t>
      </w:r>
    </w:p>
    <w:p w:rsidR="00171C32" w:rsidRPr="00C0069E" w:rsidRDefault="00171C32" w:rsidP="00171C32">
      <w:pPr>
        <w:rPr>
          <w:rFonts w:ascii="Book Antiqua" w:hAnsi="Book Antiqua"/>
          <w:i/>
        </w:rPr>
      </w:pPr>
    </w:p>
    <w:p w:rsidR="00171C32" w:rsidRPr="00C0069E" w:rsidRDefault="00171C32" w:rsidP="00171C32">
      <w:pPr>
        <w:rPr>
          <w:rFonts w:ascii="Book Antiqua" w:hAnsi="Book Antiqua"/>
          <w:i/>
        </w:rPr>
      </w:pPr>
      <w:proofErr w:type="spellStart"/>
      <w:r w:rsidRPr="00C0069E">
        <w:rPr>
          <w:rFonts w:ascii="Book Antiqua" w:hAnsi="Book Antiqua"/>
          <w:i/>
        </w:rPr>
        <w:t>Zvesené</w:t>
      </w:r>
      <w:proofErr w:type="spellEnd"/>
      <w:r w:rsidRPr="00C0069E">
        <w:rPr>
          <w:rFonts w:ascii="Book Antiqua" w:hAnsi="Book Antiqua"/>
          <w:i/>
        </w:rPr>
        <w:t>:</w:t>
      </w:r>
    </w:p>
    <w:p w:rsidR="006201F6" w:rsidRPr="00C0069E" w:rsidRDefault="009F7192">
      <w:pPr>
        <w:rPr>
          <w:rFonts w:ascii="Book Antiqua" w:hAnsi="Book Antiqua"/>
        </w:rPr>
      </w:pPr>
    </w:p>
    <w:sectPr w:rsidR="006201F6" w:rsidRPr="00C0069E" w:rsidSect="00EF458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ewTimes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75A5"/>
    <w:rsid w:val="000135C2"/>
    <w:rsid w:val="00171C32"/>
    <w:rsid w:val="00294076"/>
    <w:rsid w:val="006F7A0B"/>
    <w:rsid w:val="00853D15"/>
    <w:rsid w:val="00892A7B"/>
    <w:rsid w:val="009A4AE9"/>
    <w:rsid w:val="009A4F0B"/>
    <w:rsid w:val="009F7192"/>
    <w:rsid w:val="00A30B51"/>
    <w:rsid w:val="00A475A5"/>
    <w:rsid w:val="00AA3853"/>
    <w:rsid w:val="00C0069E"/>
    <w:rsid w:val="00D915E8"/>
    <w:rsid w:val="00E7043D"/>
    <w:rsid w:val="00EF4586"/>
    <w:rsid w:val="00FE5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1C3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hu-HU"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171C32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7A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0B"/>
    <w:rPr>
      <w:rFonts w:ascii="Segoe UI" w:eastAsia="MS Mincho" w:hAnsi="Segoe UI" w:cs="Segoe UI"/>
      <w:sz w:val="18"/>
      <w:szCs w:val="18"/>
      <w:lang w:val="hu-HU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rfnb3</dc:creator>
  <cp:keywords/>
  <dc:description/>
  <cp:lastModifiedBy> </cp:lastModifiedBy>
  <cp:revision>13</cp:revision>
  <cp:lastPrinted>2022-02-18T13:23:00Z</cp:lastPrinted>
  <dcterms:created xsi:type="dcterms:W3CDTF">2022-02-18T10:56:00Z</dcterms:created>
  <dcterms:modified xsi:type="dcterms:W3CDTF">2022-02-21T14:13:00Z</dcterms:modified>
</cp:coreProperties>
</file>