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A4F" w:rsidRPr="00AC02AE" w:rsidRDefault="007E1A4F" w:rsidP="007E1A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lang w:val="pt-BR"/>
        </w:rPr>
      </w:pPr>
      <w:r w:rsidRPr="00AC02AE">
        <w:rPr>
          <w:rFonts w:ascii="Times New Roman" w:hAnsi="Times New Roman"/>
          <w:b/>
          <w:i/>
          <w:sz w:val="32"/>
          <w:szCs w:val="32"/>
          <w:lang w:val="pt-BR"/>
        </w:rPr>
        <w:t>Hlavný kontrolór Obce Sap</w:t>
      </w:r>
    </w:p>
    <w:p w:rsidR="007E1A4F" w:rsidRDefault="007E1A4F" w:rsidP="007E1A4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pt-BR"/>
        </w:rPr>
      </w:pPr>
    </w:p>
    <w:p w:rsidR="007E1A4F" w:rsidRPr="00851B4F" w:rsidRDefault="007E1A4F" w:rsidP="007E1A4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pt-BR"/>
        </w:rPr>
      </w:pPr>
    </w:p>
    <w:p w:rsidR="007E1A4F" w:rsidRPr="00BF0F17" w:rsidRDefault="004E5480" w:rsidP="007E1A4F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lang w:val="pt-BR"/>
        </w:rPr>
      </w:pPr>
      <w:r>
        <w:rPr>
          <w:rFonts w:ascii="Times New Roman" w:hAnsi="Times New Roman"/>
          <w:b/>
          <w:i/>
          <w:sz w:val="32"/>
          <w:szCs w:val="32"/>
          <w:lang w:val="pt-BR"/>
        </w:rPr>
        <w:t xml:space="preserve">Odborné stanovisko k </w:t>
      </w:r>
      <w:r w:rsidR="007E1A4F" w:rsidRPr="00BF0F17">
        <w:rPr>
          <w:rFonts w:ascii="Times New Roman" w:hAnsi="Times New Roman"/>
          <w:b/>
          <w:i/>
          <w:sz w:val="32"/>
          <w:szCs w:val="32"/>
          <w:lang w:val="pt-BR"/>
        </w:rPr>
        <w:t>náv</w:t>
      </w:r>
      <w:r w:rsidR="007E1A4F">
        <w:rPr>
          <w:rFonts w:ascii="Times New Roman" w:hAnsi="Times New Roman"/>
          <w:b/>
          <w:i/>
          <w:sz w:val="32"/>
          <w:szCs w:val="32"/>
          <w:lang w:val="pt-BR"/>
        </w:rPr>
        <w:t>rhu záverečného účtu za rok 2021</w:t>
      </w:r>
    </w:p>
    <w:p w:rsidR="007E1A4F" w:rsidRPr="00BF0F17" w:rsidRDefault="007E1A4F" w:rsidP="007E1A4F">
      <w:pPr>
        <w:spacing w:after="0" w:line="360" w:lineRule="auto"/>
        <w:rPr>
          <w:rFonts w:ascii="Times New Roman" w:hAnsi="Times New Roman"/>
          <w:sz w:val="32"/>
          <w:szCs w:val="32"/>
          <w:lang w:val="pt-BR"/>
        </w:rPr>
      </w:pPr>
    </w:p>
    <w:p w:rsidR="007E1A4F" w:rsidRDefault="007E1A4F" w:rsidP="007E1A4F">
      <w:pPr>
        <w:spacing w:after="0" w:line="240" w:lineRule="auto"/>
        <w:ind w:right="-4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51B4F">
        <w:rPr>
          <w:rFonts w:ascii="Times New Roman" w:hAnsi="Times New Roman"/>
          <w:sz w:val="24"/>
          <w:szCs w:val="24"/>
        </w:rPr>
        <w:t>V zmysle § 18f ods. 1 písm. c)  zákona č. 369/1990 Zb. o obecnom zriadení  v znení neskorších predpisov</w:t>
      </w:r>
    </w:p>
    <w:p w:rsidR="007E1A4F" w:rsidRPr="00851B4F" w:rsidRDefault="007E1A4F" w:rsidP="007E1A4F">
      <w:pPr>
        <w:spacing w:after="0" w:line="240" w:lineRule="auto"/>
        <w:ind w:right="-468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468"/>
        <w:jc w:val="center"/>
        <w:rPr>
          <w:rFonts w:ascii="Times New Roman" w:hAnsi="Times New Roman"/>
          <w:b/>
          <w:sz w:val="24"/>
          <w:szCs w:val="24"/>
        </w:rPr>
      </w:pPr>
      <w:r w:rsidRPr="00851B4F">
        <w:rPr>
          <w:rFonts w:ascii="Times New Roman" w:hAnsi="Times New Roman"/>
          <w:b/>
          <w:sz w:val="24"/>
          <w:szCs w:val="24"/>
        </w:rPr>
        <w:t>predkladám</w:t>
      </w:r>
    </w:p>
    <w:p w:rsidR="007E1A4F" w:rsidRPr="00851B4F" w:rsidRDefault="007E1A4F" w:rsidP="007E1A4F">
      <w:pPr>
        <w:spacing w:after="0" w:line="240" w:lineRule="auto"/>
        <w:ind w:right="-468"/>
        <w:jc w:val="center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ind w:right="-468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>Obecné</w:t>
      </w:r>
      <w:r>
        <w:rPr>
          <w:rFonts w:ascii="Times New Roman" w:hAnsi="Times New Roman"/>
          <w:sz w:val="24"/>
          <w:szCs w:val="24"/>
        </w:rPr>
        <w:t xml:space="preserve">mu zastupiteľstvu  v Sape </w:t>
      </w:r>
      <w:r w:rsidRPr="00851B4F">
        <w:rPr>
          <w:rFonts w:ascii="Times New Roman" w:hAnsi="Times New Roman"/>
          <w:sz w:val="24"/>
          <w:szCs w:val="24"/>
        </w:rPr>
        <w:t>odborné stanovisko k návr</w:t>
      </w:r>
      <w:r>
        <w:rPr>
          <w:rFonts w:ascii="Times New Roman" w:hAnsi="Times New Roman"/>
          <w:sz w:val="24"/>
          <w:szCs w:val="24"/>
        </w:rPr>
        <w:t>hu záverečného účtu obce Sap za rok</w:t>
      </w:r>
    </w:p>
    <w:p w:rsidR="007E1A4F" w:rsidRPr="00851B4F" w:rsidRDefault="007E1A4F" w:rsidP="007E1A4F">
      <w:pPr>
        <w:spacing w:after="0" w:line="240" w:lineRule="auto"/>
        <w:ind w:right="-468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2021</w:t>
      </w:r>
      <w:r w:rsidRPr="00851B4F">
        <w:rPr>
          <w:rFonts w:ascii="Times New Roman" w:eastAsia="MS Mincho" w:hAnsi="Times New Roman"/>
          <w:sz w:val="24"/>
          <w:szCs w:val="24"/>
        </w:rPr>
        <w:t>.</w:t>
      </w:r>
    </w:p>
    <w:p w:rsidR="007E1A4F" w:rsidRPr="00851B4F" w:rsidRDefault="007E1A4F" w:rsidP="007E1A4F">
      <w:pPr>
        <w:tabs>
          <w:tab w:val="left" w:pos="6090"/>
        </w:tabs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 w:rsidRPr="00851B4F">
        <w:rPr>
          <w:rFonts w:ascii="Times New Roman" w:eastAsia="MS Mincho" w:hAnsi="Times New Roman"/>
          <w:sz w:val="24"/>
          <w:szCs w:val="24"/>
        </w:rPr>
        <w:tab/>
      </w:r>
    </w:p>
    <w:p w:rsidR="007E1A4F" w:rsidRPr="00851B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 w:rsidRPr="00851B4F">
        <w:rPr>
          <w:rFonts w:ascii="Times New Roman" w:eastAsia="MS Mincho" w:hAnsi="Times New Roman"/>
          <w:sz w:val="24"/>
          <w:szCs w:val="24"/>
        </w:rPr>
        <w:t xml:space="preserve">     Stanovisko k návr</w:t>
      </w:r>
      <w:r>
        <w:rPr>
          <w:rFonts w:ascii="Times New Roman" w:eastAsia="MS Mincho" w:hAnsi="Times New Roman"/>
          <w:sz w:val="24"/>
          <w:szCs w:val="24"/>
        </w:rPr>
        <w:t>hu záverečného účtu obce Sap za rok 2021</w:t>
      </w:r>
      <w:r w:rsidRPr="00851B4F">
        <w:rPr>
          <w:rFonts w:ascii="Times New Roman" w:eastAsia="MS Mincho" w:hAnsi="Times New Roman"/>
          <w:sz w:val="24"/>
          <w:szCs w:val="24"/>
        </w:rPr>
        <w:t xml:space="preserve"> som spracovala na základe </w:t>
      </w:r>
      <w:proofErr w:type="spellStart"/>
      <w:r>
        <w:rPr>
          <w:rFonts w:ascii="Times New Roman" w:eastAsia="MS Mincho" w:hAnsi="Times New Roman"/>
          <w:sz w:val="24"/>
          <w:szCs w:val="24"/>
        </w:rPr>
        <w:t>predlo-že</w:t>
      </w:r>
      <w:r w:rsidRPr="00851B4F">
        <w:rPr>
          <w:rFonts w:ascii="Times New Roman" w:eastAsia="MS Mincho" w:hAnsi="Times New Roman"/>
          <w:sz w:val="24"/>
          <w:szCs w:val="24"/>
        </w:rPr>
        <w:t>ného</w:t>
      </w:r>
      <w:proofErr w:type="spellEnd"/>
      <w:r w:rsidRPr="00851B4F">
        <w:rPr>
          <w:rFonts w:ascii="Times New Roman" w:eastAsia="MS Mincho" w:hAnsi="Times New Roman"/>
          <w:sz w:val="24"/>
          <w:szCs w:val="24"/>
        </w:rPr>
        <w:t xml:space="preserve"> návr</w:t>
      </w:r>
      <w:r>
        <w:rPr>
          <w:rFonts w:ascii="Times New Roman" w:eastAsia="MS Mincho" w:hAnsi="Times New Roman"/>
          <w:sz w:val="24"/>
          <w:szCs w:val="24"/>
        </w:rPr>
        <w:t>hu záverečného účtu obce Sap za rok 20201</w:t>
      </w:r>
    </w:p>
    <w:p w:rsidR="007E1A4F" w:rsidRPr="00851B4F" w:rsidRDefault="007E1A4F" w:rsidP="007E1A4F">
      <w:pPr>
        <w:spacing w:after="0" w:line="240" w:lineRule="auto"/>
        <w:ind w:right="-288"/>
        <w:rPr>
          <w:rFonts w:ascii="Times New Roman" w:eastAsia="MS Mincho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288"/>
        <w:rPr>
          <w:rFonts w:ascii="Times New Roman" w:eastAsia="MS Mincho" w:hAnsi="Times New Roman"/>
          <w:sz w:val="24"/>
          <w:szCs w:val="24"/>
        </w:rPr>
      </w:pPr>
      <w:r w:rsidRPr="00851B4F">
        <w:rPr>
          <w:rFonts w:ascii="Times New Roman" w:eastAsia="MS Mincho" w:hAnsi="Times New Roman"/>
          <w:sz w:val="24"/>
          <w:szCs w:val="24"/>
        </w:rPr>
        <w:t xml:space="preserve">   </w:t>
      </w:r>
      <w:r w:rsidRPr="00851B4F">
        <w:rPr>
          <w:rFonts w:ascii="Times New Roman" w:eastAsia="MS Mincho" w:hAnsi="Times New Roman"/>
          <w:b/>
          <w:i/>
          <w:sz w:val="24"/>
          <w:szCs w:val="24"/>
        </w:rPr>
        <w:tab/>
      </w:r>
    </w:p>
    <w:p w:rsidR="007E1A4F" w:rsidRPr="003C057F" w:rsidRDefault="007E1A4F" w:rsidP="007E1A4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MS Mincho" w:hAnsi="Times New Roman"/>
          <w:b/>
          <w:i/>
          <w:sz w:val="24"/>
          <w:szCs w:val="24"/>
        </w:rPr>
      </w:pPr>
      <w:r w:rsidRPr="003C057F">
        <w:rPr>
          <w:rFonts w:ascii="Times New Roman" w:eastAsia="MS Mincho" w:hAnsi="Times New Roman"/>
          <w:b/>
          <w:i/>
          <w:sz w:val="24"/>
          <w:szCs w:val="24"/>
        </w:rPr>
        <w:t>VÝCHODISKÁ SPRACOVANIA ODBORNÉHO STANOVISKA</w:t>
      </w:r>
    </w:p>
    <w:p w:rsidR="007E1A4F" w:rsidRPr="00851B4F" w:rsidRDefault="007E1A4F" w:rsidP="007E1A4F">
      <w:pPr>
        <w:spacing w:after="0" w:line="240" w:lineRule="auto"/>
        <w:contextualSpacing/>
        <w:rPr>
          <w:rFonts w:ascii="Times New Roman" w:eastAsia="MS Mincho" w:hAnsi="Times New Roman"/>
          <w:b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279"/>
        <w:contextualSpacing/>
        <w:rPr>
          <w:rFonts w:ascii="Times New Roman" w:eastAsia="MS Mincho" w:hAnsi="Times New Roman"/>
          <w:sz w:val="24"/>
          <w:szCs w:val="24"/>
        </w:rPr>
      </w:pPr>
      <w:r w:rsidRPr="00851B4F">
        <w:rPr>
          <w:rFonts w:ascii="Times New Roman" w:eastAsia="MS Mincho" w:hAnsi="Times New Roman"/>
          <w:sz w:val="24"/>
          <w:szCs w:val="24"/>
        </w:rPr>
        <w:t xml:space="preserve">     </w:t>
      </w:r>
      <w:r w:rsidRPr="00883715">
        <w:rPr>
          <w:rFonts w:ascii="Times New Roman" w:eastAsia="MS Mincho" w:hAnsi="Times New Roman"/>
          <w:sz w:val="24"/>
          <w:szCs w:val="24"/>
        </w:rPr>
        <w:t xml:space="preserve">Návrh záverečného účtu Obce Sap za rok 2020 je predložený na rokovanie obecného zastupiteľstva v zákonom stanovenej lehote, </w:t>
      </w:r>
      <w:proofErr w:type="spellStart"/>
      <w:r w:rsidRPr="00883715">
        <w:rPr>
          <w:rFonts w:ascii="Times New Roman" w:eastAsia="MS Mincho" w:hAnsi="Times New Roman"/>
          <w:sz w:val="24"/>
          <w:szCs w:val="24"/>
        </w:rPr>
        <w:t>t.j</w:t>
      </w:r>
      <w:proofErr w:type="spellEnd"/>
      <w:r w:rsidRPr="00883715">
        <w:rPr>
          <w:rFonts w:ascii="Times New Roman" w:eastAsia="MS Mincho" w:hAnsi="Times New Roman"/>
          <w:sz w:val="24"/>
          <w:szCs w:val="24"/>
        </w:rPr>
        <w:t>. do 30. júna rozpočtového roka.</w:t>
      </w:r>
      <w:r w:rsidRPr="00851B4F">
        <w:rPr>
          <w:rFonts w:ascii="Times New Roman" w:eastAsia="MS Mincho" w:hAnsi="Times New Roman"/>
          <w:sz w:val="24"/>
          <w:szCs w:val="24"/>
        </w:rPr>
        <w:t xml:space="preserve"> </w:t>
      </w:r>
    </w:p>
    <w:p w:rsidR="007E1A4F" w:rsidRPr="00851B4F" w:rsidRDefault="007E1A4F" w:rsidP="007E1A4F">
      <w:pPr>
        <w:spacing w:after="0" w:line="240" w:lineRule="auto"/>
        <w:contextualSpacing/>
        <w:rPr>
          <w:rFonts w:ascii="Times New Roman" w:eastAsia="MS Mincho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contextualSpacing/>
        <w:rPr>
          <w:rFonts w:ascii="Times New Roman" w:eastAsia="MS Mincho" w:hAnsi="Times New Roman"/>
          <w:b/>
          <w:i/>
          <w:sz w:val="24"/>
          <w:szCs w:val="24"/>
        </w:rPr>
      </w:pPr>
    </w:p>
    <w:p w:rsidR="007E1A4F" w:rsidRPr="003C057F" w:rsidRDefault="007E1A4F" w:rsidP="007E1A4F">
      <w:pPr>
        <w:spacing w:after="0" w:line="240" w:lineRule="auto"/>
        <w:contextualSpacing/>
        <w:rPr>
          <w:rFonts w:ascii="Times New Roman" w:eastAsia="MS Mincho" w:hAnsi="Times New Roman"/>
          <w:b/>
          <w:i/>
          <w:sz w:val="24"/>
          <w:szCs w:val="24"/>
        </w:rPr>
      </w:pPr>
      <w:r>
        <w:rPr>
          <w:rFonts w:ascii="Times New Roman" w:eastAsia="MS Mincho" w:hAnsi="Times New Roman"/>
          <w:b/>
          <w:i/>
          <w:sz w:val="24"/>
          <w:szCs w:val="24"/>
        </w:rPr>
        <w:t xml:space="preserve">1. </w:t>
      </w:r>
      <w:r w:rsidRPr="003C057F">
        <w:rPr>
          <w:rFonts w:ascii="Times New Roman" w:eastAsia="MS Mincho" w:hAnsi="Times New Roman"/>
          <w:b/>
          <w:i/>
          <w:sz w:val="24"/>
          <w:szCs w:val="24"/>
        </w:rPr>
        <w:t>Súlad so všeobecne záväznými právnymi predpismi</w:t>
      </w:r>
    </w:p>
    <w:p w:rsidR="007E1A4F" w:rsidRPr="00851B4F" w:rsidRDefault="007E1A4F" w:rsidP="007E1A4F">
      <w:pPr>
        <w:spacing w:after="0" w:line="240" w:lineRule="auto"/>
        <w:contextualSpacing/>
        <w:rPr>
          <w:rFonts w:ascii="Times New Roman" w:eastAsia="MS Mincho" w:hAnsi="Times New Roman"/>
          <w:b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337"/>
        <w:contextualSpacing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  </w:t>
      </w:r>
      <w:r w:rsidRPr="00851B4F">
        <w:rPr>
          <w:rFonts w:ascii="Times New Roman" w:eastAsia="MS Mincho" w:hAnsi="Times New Roman"/>
          <w:sz w:val="24"/>
          <w:szCs w:val="24"/>
        </w:rPr>
        <w:t>Návrh záverečného účtu je spracovaný v súlade so zákonom č. 583/2004 Z.z. o</w:t>
      </w:r>
      <w:r>
        <w:rPr>
          <w:rFonts w:ascii="Times New Roman" w:eastAsia="MS Mincho" w:hAnsi="Times New Roman"/>
          <w:sz w:val="24"/>
          <w:szCs w:val="24"/>
        </w:rPr>
        <w:t> </w:t>
      </w:r>
      <w:r w:rsidRPr="00851B4F">
        <w:rPr>
          <w:rFonts w:ascii="Times New Roman" w:eastAsia="MS Mincho" w:hAnsi="Times New Roman"/>
          <w:sz w:val="24"/>
          <w:szCs w:val="24"/>
        </w:rPr>
        <w:t xml:space="preserve">rozpočtových pravidlách územnej samosprávy v znení neskorších predpisov. Návrh záverečného účtu zohľadňuje aj ustanovenia zákona č. 523/2004 Z.z. o rozpočtových pravidlách verejnej správy v znení </w:t>
      </w:r>
      <w:proofErr w:type="spellStart"/>
      <w:r w:rsidRPr="00851B4F">
        <w:rPr>
          <w:rFonts w:ascii="Times New Roman" w:eastAsia="MS Mincho" w:hAnsi="Times New Roman"/>
          <w:sz w:val="24"/>
          <w:szCs w:val="24"/>
        </w:rPr>
        <w:t>neskor</w:t>
      </w:r>
      <w:r>
        <w:rPr>
          <w:rFonts w:ascii="Times New Roman" w:eastAsia="MS Mincho" w:hAnsi="Times New Roman"/>
          <w:sz w:val="24"/>
          <w:szCs w:val="24"/>
        </w:rPr>
        <w:t>-</w:t>
      </w:r>
      <w:r w:rsidRPr="00851B4F">
        <w:rPr>
          <w:rFonts w:ascii="Times New Roman" w:eastAsia="MS Mincho" w:hAnsi="Times New Roman"/>
          <w:sz w:val="24"/>
          <w:szCs w:val="24"/>
        </w:rPr>
        <w:t>ších</w:t>
      </w:r>
      <w:proofErr w:type="spellEnd"/>
      <w:r w:rsidRPr="00851B4F">
        <w:rPr>
          <w:rFonts w:ascii="Times New Roman" w:eastAsia="MS Mincho" w:hAnsi="Times New Roman"/>
          <w:sz w:val="24"/>
          <w:szCs w:val="24"/>
        </w:rPr>
        <w:t xml:space="preserve"> pred</w:t>
      </w:r>
      <w:r>
        <w:rPr>
          <w:rFonts w:ascii="Times New Roman" w:eastAsia="MS Mincho" w:hAnsi="Times New Roman"/>
          <w:sz w:val="24"/>
          <w:szCs w:val="24"/>
        </w:rPr>
        <w:t>pisov</w:t>
      </w:r>
      <w:r w:rsidRPr="00851B4F">
        <w:rPr>
          <w:rFonts w:ascii="Times New Roman" w:eastAsia="MS Mincho" w:hAnsi="Times New Roman"/>
          <w:sz w:val="24"/>
          <w:szCs w:val="24"/>
        </w:rPr>
        <w:t xml:space="preserve"> a ostatné súvisiace právne normy.</w:t>
      </w:r>
    </w:p>
    <w:p w:rsidR="007E1A4F" w:rsidRPr="00851B4F" w:rsidRDefault="007E1A4F" w:rsidP="007E1A4F">
      <w:pPr>
        <w:spacing w:after="0" w:line="240" w:lineRule="auto"/>
        <w:ind w:right="-468"/>
        <w:contextualSpacing/>
        <w:rPr>
          <w:rFonts w:ascii="Times New Roman" w:eastAsia="MS Mincho" w:hAnsi="Times New Roman"/>
          <w:sz w:val="24"/>
          <w:szCs w:val="24"/>
        </w:rPr>
      </w:pPr>
    </w:p>
    <w:p w:rsidR="007E1A4F" w:rsidRPr="003C057F" w:rsidRDefault="007E1A4F" w:rsidP="007E1A4F">
      <w:pPr>
        <w:spacing w:after="0" w:line="240" w:lineRule="auto"/>
        <w:ind w:left="180" w:right="-468" w:hanging="180"/>
        <w:contextualSpacing/>
        <w:rPr>
          <w:rFonts w:ascii="Times New Roman" w:eastAsia="MS Mincho" w:hAnsi="Times New Roman"/>
          <w:b/>
          <w:i/>
          <w:sz w:val="24"/>
          <w:szCs w:val="24"/>
        </w:rPr>
      </w:pPr>
      <w:r>
        <w:rPr>
          <w:rFonts w:ascii="Times New Roman" w:eastAsia="MS Mincho" w:hAnsi="Times New Roman"/>
          <w:b/>
          <w:i/>
          <w:sz w:val="24"/>
          <w:szCs w:val="24"/>
        </w:rPr>
        <w:t xml:space="preserve">2. </w:t>
      </w:r>
      <w:r w:rsidRPr="003C057F">
        <w:rPr>
          <w:rFonts w:ascii="Times New Roman" w:eastAsia="MS Mincho" w:hAnsi="Times New Roman"/>
          <w:b/>
          <w:i/>
          <w:sz w:val="24"/>
          <w:szCs w:val="24"/>
        </w:rPr>
        <w:t xml:space="preserve">Dodržanie informačnej povinnosti  </w:t>
      </w:r>
    </w:p>
    <w:p w:rsidR="007E1A4F" w:rsidRPr="00851B4F" w:rsidRDefault="007E1A4F" w:rsidP="007E1A4F">
      <w:pPr>
        <w:spacing w:after="0" w:line="240" w:lineRule="auto"/>
        <w:ind w:right="-468"/>
        <w:contextualSpacing/>
        <w:rPr>
          <w:rFonts w:ascii="Times New Roman" w:eastAsia="MS Mincho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ind w:right="-157"/>
        <w:contextualSpacing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  </w:t>
      </w:r>
      <w:r w:rsidRPr="00851B4F">
        <w:rPr>
          <w:rFonts w:ascii="Times New Roman" w:eastAsia="MS Mincho" w:hAnsi="Times New Roman"/>
          <w:sz w:val="24"/>
          <w:szCs w:val="24"/>
        </w:rPr>
        <w:t>Návrh záverečného účtu bol verejne sprístupnený na úradnej tabuli</w:t>
      </w:r>
      <w:r>
        <w:rPr>
          <w:rFonts w:ascii="Times New Roman" w:eastAsia="MS Mincho" w:hAnsi="Times New Roman"/>
          <w:sz w:val="24"/>
          <w:szCs w:val="24"/>
        </w:rPr>
        <w:t xml:space="preserve"> a na webovom sídle obce</w:t>
      </w:r>
      <w:r w:rsidRPr="00851B4F">
        <w:rPr>
          <w:rFonts w:ascii="Times New Roman" w:eastAsia="MS Mincho" w:hAnsi="Times New Roman"/>
          <w:sz w:val="24"/>
          <w:szCs w:val="24"/>
        </w:rPr>
        <w:t xml:space="preserve"> v zákonom stanovenej lehote, </w:t>
      </w:r>
      <w:proofErr w:type="spellStart"/>
      <w:r w:rsidRPr="00851B4F">
        <w:rPr>
          <w:rFonts w:ascii="Times New Roman" w:eastAsia="MS Mincho" w:hAnsi="Times New Roman"/>
          <w:sz w:val="24"/>
          <w:szCs w:val="24"/>
        </w:rPr>
        <w:t>t.j</w:t>
      </w:r>
      <w:proofErr w:type="spellEnd"/>
      <w:r w:rsidRPr="00851B4F">
        <w:rPr>
          <w:rFonts w:ascii="Times New Roman" w:eastAsia="MS Mincho" w:hAnsi="Times New Roman"/>
          <w:sz w:val="24"/>
          <w:szCs w:val="24"/>
        </w:rPr>
        <w:t>. najmenej 15 dní pred jeho schválením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 w:rsidR="00DB09D1" w:rsidRPr="00DB09D1">
        <w:rPr>
          <w:rFonts w:ascii="Times New Roman" w:eastAsia="MS Mincho" w:hAnsi="Times New Roman"/>
          <w:sz w:val="24"/>
          <w:szCs w:val="24"/>
        </w:rPr>
        <w:t>dňa 31.05</w:t>
      </w:r>
      <w:r w:rsidRPr="00DB09D1">
        <w:rPr>
          <w:rFonts w:ascii="Times New Roman" w:eastAsia="MS Mincho" w:hAnsi="Times New Roman"/>
          <w:sz w:val="24"/>
          <w:szCs w:val="24"/>
        </w:rPr>
        <w:t>.2</w:t>
      </w:r>
      <w:r w:rsidR="005E2386" w:rsidRPr="00DB09D1">
        <w:rPr>
          <w:rFonts w:ascii="Times New Roman" w:eastAsia="MS Mincho" w:hAnsi="Times New Roman"/>
          <w:sz w:val="24"/>
          <w:szCs w:val="24"/>
        </w:rPr>
        <w:t>022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 w:rsidRPr="00851B4F">
        <w:rPr>
          <w:rFonts w:ascii="Times New Roman" w:eastAsia="MS Mincho" w:hAnsi="Times New Roman"/>
          <w:sz w:val="24"/>
          <w:szCs w:val="24"/>
        </w:rPr>
        <w:t xml:space="preserve">v súlade </w:t>
      </w:r>
    </w:p>
    <w:p w:rsidR="007E1A4F" w:rsidRPr="00851B4F" w:rsidRDefault="007E1A4F" w:rsidP="007E1A4F">
      <w:pPr>
        <w:spacing w:after="0" w:line="240" w:lineRule="auto"/>
        <w:ind w:right="-157"/>
        <w:contextualSpacing/>
        <w:rPr>
          <w:rFonts w:ascii="Times New Roman" w:eastAsia="MS Mincho" w:hAnsi="Times New Roman"/>
          <w:sz w:val="24"/>
          <w:szCs w:val="24"/>
        </w:rPr>
      </w:pPr>
      <w:r w:rsidRPr="00851B4F">
        <w:rPr>
          <w:rFonts w:ascii="Times New Roman" w:eastAsia="MS Mincho" w:hAnsi="Times New Roman"/>
          <w:sz w:val="24"/>
          <w:szCs w:val="24"/>
        </w:rPr>
        <w:t>s § 9 ods. 2 zákona č. 369/1990 Zb. o obecnom zriadení v znení neskorších predpisov a s § 16 ods. 9 zákona č. 583/2004 Z. z..</w:t>
      </w:r>
    </w:p>
    <w:p w:rsidR="007E1A4F" w:rsidRPr="00851B4F" w:rsidRDefault="007E1A4F" w:rsidP="007E1A4F">
      <w:pPr>
        <w:spacing w:after="0" w:line="240" w:lineRule="auto"/>
        <w:ind w:right="-468"/>
        <w:contextualSpacing/>
        <w:rPr>
          <w:rFonts w:ascii="Times New Roman" w:eastAsia="MS Mincho" w:hAnsi="Times New Roman"/>
          <w:sz w:val="24"/>
          <w:szCs w:val="24"/>
        </w:rPr>
      </w:pPr>
    </w:p>
    <w:p w:rsidR="007E1A4F" w:rsidRPr="003C057F" w:rsidRDefault="007E1A4F" w:rsidP="007E1A4F">
      <w:pPr>
        <w:spacing w:after="0" w:line="240" w:lineRule="auto"/>
        <w:ind w:left="360" w:right="-468" w:hanging="360"/>
        <w:contextualSpacing/>
        <w:rPr>
          <w:rFonts w:ascii="Times New Roman" w:eastAsia="MS Mincho" w:hAnsi="Times New Roman"/>
          <w:b/>
          <w:i/>
          <w:sz w:val="24"/>
          <w:szCs w:val="24"/>
        </w:rPr>
      </w:pPr>
      <w:r>
        <w:rPr>
          <w:rFonts w:ascii="Times New Roman" w:eastAsia="MS Mincho" w:hAnsi="Times New Roman"/>
          <w:b/>
          <w:i/>
          <w:sz w:val="24"/>
          <w:szCs w:val="24"/>
        </w:rPr>
        <w:t xml:space="preserve">3. </w:t>
      </w:r>
      <w:r w:rsidRPr="003C057F">
        <w:rPr>
          <w:rFonts w:ascii="Times New Roman" w:eastAsia="MS Mincho" w:hAnsi="Times New Roman"/>
          <w:b/>
          <w:i/>
          <w:sz w:val="24"/>
          <w:szCs w:val="24"/>
        </w:rPr>
        <w:t>Dodržanie povinnosti auditu</w:t>
      </w:r>
    </w:p>
    <w:p w:rsidR="007E1A4F" w:rsidRPr="00851B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b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51B4F">
        <w:rPr>
          <w:rFonts w:ascii="Times New Roman" w:hAnsi="Times New Roman"/>
          <w:sz w:val="24"/>
          <w:szCs w:val="24"/>
        </w:rPr>
        <w:t>Zákonnou povinnosťou podľa § 16 o</w:t>
      </w:r>
      <w:r>
        <w:rPr>
          <w:rFonts w:ascii="Times New Roman" w:hAnsi="Times New Roman"/>
          <w:sz w:val="24"/>
          <w:szCs w:val="24"/>
        </w:rPr>
        <w:t xml:space="preserve">ds. 3 zákona č. 583/2004 Z.z.  </w:t>
      </w:r>
      <w:r w:rsidRPr="00851B4F">
        <w:rPr>
          <w:rFonts w:ascii="Times New Roman" w:hAnsi="Times New Roman"/>
          <w:sz w:val="24"/>
          <w:szCs w:val="24"/>
        </w:rPr>
        <w:t>a  § 9 ods. 4 zákona o</w:t>
      </w:r>
      <w:r>
        <w:rPr>
          <w:rFonts w:ascii="Times New Roman" w:hAnsi="Times New Roman"/>
          <w:sz w:val="24"/>
          <w:szCs w:val="24"/>
        </w:rPr>
        <w:t> </w:t>
      </w:r>
      <w:r w:rsidRPr="00851B4F">
        <w:rPr>
          <w:rFonts w:ascii="Times New Roman" w:hAnsi="Times New Roman"/>
          <w:sz w:val="24"/>
          <w:szCs w:val="24"/>
        </w:rPr>
        <w:t xml:space="preserve">obecnom zriadení je overenie účtovnej závierky audítorom. V čase spracovania tohto stanoviska </w:t>
      </w:r>
      <w:r w:rsidRPr="00DB09D1">
        <w:rPr>
          <w:rFonts w:ascii="Times New Roman" w:hAnsi="Times New Roman"/>
          <w:sz w:val="24"/>
          <w:szCs w:val="24"/>
        </w:rPr>
        <w:t>nebol audit</w:t>
      </w:r>
      <w:r w:rsidRPr="00851B4F">
        <w:rPr>
          <w:rFonts w:ascii="Times New Roman" w:hAnsi="Times New Roman"/>
          <w:sz w:val="24"/>
          <w:szCs w:val="24"/>
        </w:rPr>
        <w:t xml:space="preserve"> </w:t>
      </w:r>
      <w:r w:rsidRPr="00DB09D1">
        <w:rPr>
          <w:rFonts w:ascii="Times New Roman" w:hAnsi="Times New Roman"/>
          <w:sz w:val="24"/>
          <w:szCs w:val="24"/>
        </w:rPr>
        <w:t>vykonaný</w:t>
      </w:r>
      <w:r w:rsidRPr="00851B4F">
        <w:rPr>
          <w:rFonts w:ascii="Times New Roman" w:hAnsi="Times New Roman"/>
          <w:sz w:val="24"/>
          <w:szCs w:val="24"/>
        </w:rPr>
        <w:t xml:space="preserve">. Odporúčam správu audítora po obdržaní predložiť </w:t>
      </w:r>
      <w:proofErr w:type="spellStart"/>
      <w:r w:rsidRPr="00851B4F">
        <w:rPr>
          <w:rFonts w:ascii="Times New Roman" w:hAnsi="Times New Roman"/>
          <w:sz w:val="24"/>
          <w:szCs w:val="24"/>
        </w:rPr>
        <w:t>OcZ</w:t>
      </w:r>
      <w:proofErr w:type="spellEnd"/>
      <w:r w:rsidRPr="00851B4F">
        <w:rPr>
          <w:rFonts w:ascii="Times New Roman" w:hAnsi="Times New Roman"/>
          <w:sz w:val="24"/>
          <w:szCs w:val="24"/>
        </w:rPr>
        <w:t>.</w:t>
      </w:r>
    </w:p>
    <w:p w:rsidR="007E1A4F" w:rsidRPr="00851B4F" w:rsidRDefault="007E1A4F" w:rsidP="007E1A4F">
      <w:pPr>
        <w:spacing w:after="0" w:line="240" w:lineRule="auto"/>
        <w:ind w:right="-468"/>
        <w:jc w:val="both"/>
        <w:rPr>
          <w:rFonts w:ascii="Times New Roman" w:hAnsi="Times New Roman"/>
          <w:sz w:val="24"/>
          <w:szCs w:val="24"/>
        </w:rPr>
      </w:pPr>
    </w:p>
    <w:p w:rsidR="007E1A4F" w:rsidRPr="003C057F" w:rsidRDefault="007E1A4F" w:rsidP="007E1A4F">
      <w:pPr>
        <w:spacing w:after="0" w:line="240" w:lineRule="auto"/>
        <w:ind w:right="-468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4. </w:t>
      </w:r>
      <w:r w:rsidRPr="003C057F">
        <w:rPr>
          <w:rFonts w:ascii="Times New Roman" w:hAnsi="Times New Roman"/>
          <w:b/>
          <w:i/>
          <w:sz w:val="24"/>
          <w:szCs w:val="24"/>
        </w:rPr>
        <w:t>Metodická správnosť predloženého návrhu záverečného účtu</w:t>
      </w:r>
    </w:p>
    <w:p w:rsidR="007E1A4F" w:rsidRPr="00851B4F" w:rsidRDefault="007E1A4F" w:rsidP="007E1A4F">
      <w:pPr>
        <w:spacing w:after="0" w:line="240" w:lineRule="auto"/>
        <w:ind w:right="-468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4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51B4F">
        <w:rPr>
          <w:rFonts w:ascii="Times New Roman" w:hAnsi="Times New Roman"/>
          <w:sz w:val="24"/>
          <w:szCs w:val="24"/>
        </w:rPr>
        <w:t xml:space="preserve">Predložený návrh záverečného účtu obsahuje povinné náležitosti podľa § 16 ods. 5 zákona </w:t>
      </w:r>
    </w:p>
    <w:p w:rsidR="007E1A4F" w:rsidRPr="00851B4F" w:rsidRDefault="007E1A4F" w:rsidP="007E1A4F">
      <w:pPr>
        <w:spacing w:after="0" w:line="240" w:lineRule="auto"/>
        <w:ind w:right="-468"/>
        <w:contextualSpacing/>
        <w:jc w:val="both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>č. 583/2004 Z.z.:</w:t>
      </w:r>
    </w:p>
    <w:p w:rsidR="007E1A4F" w:rsidRPr="00851B4F" w:rsidRDefault="007E1A4F" w:rsidP="007E1A4F">
      <w:pPr>
        <w:spacing w:after="0" w:line="240" w:lineRule="auto"/>
        <w:ind w:right="-468"/>
        <w:contextualSpacing/>
        <w:jc w:val="both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468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  1</w:t>
      </w:r>
      <w:r w:rsidRPr="00851B4F">
        <w:rPr>
          <w:rFonts w:ascii="Times New Roman" w:eastAsia="MS Mincho" w:hAnsi="Times New Roman"/>
          <w:sz w:val="24"/>
          <w:szCs w:val="24"/>
        </w:rPr>
        <w:t xml:space="preserve">.  </w:t>
      </w:r>
      <w:r w:rsidR="003E491A">
        <w:rPr>
          <w:rFonts w:ascii="Times New Roman" w:eastAsia="MS Mincho" w:hAnsi="Times New Roman"/>
          <w:sz w:val="24"/>
          <w:szCs w:val="24"/>
        </w:rPr>
        <w:t xml:space="preserve">  Rozpočet obce na rok 2021</w:t>
      </w:r>
      <w:r w:rsidRPr="00851B4F">
        <w:rPr>
          <w:rFonts w:ascii="Times New Roman" w:eastAsia="MS Mincho" w:hAnsi="Times New Roman"/>
          <w:sz w:val="24"/>
          <w:szCs w:val="24"/>
        </w:rPr>
        <w:t>,</w:t>
      </w:r>
    </w:p>
    <w:p w:rsidR="007E1A4F" w:rsidRPr="00851B4F" w:rsidRDefault="007E1A4F" w:rsidP="007E1A4F">
      <w:pPr>
        <w:spacing w:after="0" w:line="240" w:lineRule="auto"/>
        <w:ind w:right="-468"/>
        <w:contextualSpacing/>
        <w:rPr>
          <w:rFonts w:ascii="Times New Roman" w:eastAsia="MS Mincho" w:hAnsi="Times New Roman"/>
          <w:sz w:val="24"/>
          <w:szCs w:val="24"/>
        </w:rPr>
      </w:pPr>
      <w:r w:rsidRPr="00851B4F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  2</w:t>
      </w:r>
      <w:r w:rsidRPr="00851B4F">
        <w:rPr>
          <w:rFonts w:ascii="Times New Roman" w:eastAsia="MS Mincho" w:hAnsi="Times New Roman"/>
          <w:sz w:val="24"/>
          <w:szCs w:val="24"/>
        </w:rPr>
        <w:t xml:space="preserve">.  </w:t>
      </w:r>
      <w:r>
        <w:rPr>
          <w:rFonts w:ascii="Times New Roman" w:eastAsia="MS Mincho" w:hAnsi="Times New Roman"/>
          <w:sz w:val="24"/>
          <w:szCs w:val="24"/>
        </w:rPr>
        <w:t xml:space="preserve">  </w:t>
      </w:r>
      <w:r w:rsidRPr="00851B4F">
        <w:rPr>
          <w:rFonts w:ascii="Times New Roman" w:eastAsia="MS Mincho" w:hAnsi="Times New Roman"/>
          <w:sz w:val="24"/>
          <w:szCs w:val="24"/>
        </w:rPr>
        <w:t>Ro</w:t>
      </w:r>
      <w:r w:rsidR="003E491A">
        <w:rPr>
          <w:rFonts w:ascii="Times New Roman" w:eastAsia="MS Mincho" w:hAnsi="Times New Roman"/>
          <w:sz w:val="24"/>
          <w:szCs w:val="24"/>
        </w:rPr>
        <w:t>zbor plnenia príjmov za rok 2021</w:t>
      </w:r>
    </w:p>
    <w:p w:rsidR="007E1A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3.    Rozb</w:t>
      </w:r>
      <w:r w:rsidR="003E491A">
        <w:rPr>
          <w:rFonts w:ascii="Times New Roman" w:eastAsia="MS Mincho" w:hAnsi="Times New Roman"/>
          <w:sz w:val="24"/>
          <w:szCs w:val="24"/>
        </w:rPr>
        <w:t>or čerpania výdavkov za rok 2021</w:t>
      </w:r>
    </w:p>
    <w:p w:rsidR="007E1A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4.    Prebytok/schodok rozpoč</w:t>
      </w:r>
      <w:r w:rsidR="003E491A">
        <w:rPr>
          <w:rFonts w:ascii="Times New Roman" w:eastAsia="MS Mincho" w:hAnsi="Times New Roman"/>
          <w:sz w:val="24"/>
          <w:szCs w:val="24"/>
        </w:rPr>
        <w:t>tového hospodárenia za rok 2021</w:t>
      </w:r>
    </w:p>
    <w:p w:rsidR="007E1A4F" w:rsidRPr="00851B4F" w:rsidRDefault="007E1A4F" w:rsidP="007E1A4F">
      <w:pPr>
        <w:spacing w:after="0" w:line="240" w:lineRule="auto"/>
        <w:ind w:right="-468" w:firstLine="120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5.    Tvorbu a použitie peňažných </w:t>
      </w:r>
      <w:r w:rsidRPr="00851B4F">
        <w:rPr>
          <w:rFonts w:ascii="Times New Roman" w:eastAsia="MS Mincho" w:hAnsi="Times New Roman"/>
          <w:sz w:val="24"/>
          <w:szCs w:val="24"/>
        </w:rPr>
        <w:t>fondov</w:t>
      </w:r>
      <w:r>
        <w:rPr>
          <w:rFonts w:ascii="Times New Roman" w:eastAsia="MS Mincho" w:hAnsi="Times New Roman"/>
          <w:sz w:val="24"/>
          <w:szCs w:val="24"/>
        </w:rPr>
        <w:t xml:space="preserve"> a iných fondov</w:t>
      </w:r>
    </w:p>
    <w:p w:rsidR="007E1A4F" w:rsidRPr="00851B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 w:rsidRPr="00851B4F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  6. </w:t>
      </w:r>
      <w:r w:rsidRPr="00851B4F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  Bil</w:t>
      </w:r>
      <w:r w:rsidR="003E491A">
        <w:rPr>
          <w:rFonts w:ascii="Times New Roman" w:eastAsia="MS Mincho" w:hAnsi="Times New Roman"/>
          <w:sz w:val="24"/>
          <w:szCs w:val="24"/>
        </w:rPr>
        <w:t>anciu aktív a pasív k 31.12.2021</w:t>
      </w:r>
    </w:p>
    <w:p w:rsidR="007E1A4F" w:rsidRPr="00851B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 w:rsidRPr="00851B4F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  7.    </w:t>
      </w:r>
      <w:r w:rsidRPr="00851B4F">
        <w:rPr>
          <w:rFonts w:ascii="Times New Roman" w:eastAsia="MS Mincho" w:hAnsi="Times New Roman"/>
          <w:sz w:val="24"/>
          <w:szCs w:val="24"/>
        </w:rPr>
        <w:t>Prehľad o </w:t>
      </w:r>
      <w:r w:rsidR="003E491A">
        <w:rPr>
          <w:rFonts w:ascii="Times New Roman" w:eastAsia="MS Mincho" w:hAnsi="Times New Roman"/>
          <w:sz w:val="24"/>
          <w:szCs w:val="24"/>
        </w:rPr>
        <w:t>stave a vývoji dlhu k 31.12.2021</w:t>
      </w:r>
    </w:p>
    <w:p w:rsidR="007E1A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 w:rsidRPr="00851B4F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  8.    Údaje o hospodárení príspevkových organizácií</w:t>
      </w:r>
    </w:p>
    <w:p w:rsidR="007E1A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9.    Prehľad o poskytnutých dotáciách právnickým osobám a fyzickým osobám – </w:t>
      </w:r>
    </w:p>
    <w:p w:rsidR="007E1A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       podnikateľom podľa § 7 ods. 4 zákona č. 583/2004 Z.z.</w:t>
      </w:r>
    </w:p>
    <w:p w:rsidR="007E1A4F" w:rsidRPr="00CF17DD" w:rsidRDefault="003E491A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</w:t>
      </w:r>
      <w:r w:rsidRPr="00CF17DD">
        <w:rPr>
          <w:rFonts w:ascii="Times New Roman" w:eastAsia="MS Mincho" w:hAnsi="Times New Roman"/>
          <w:sz w:val="24"/>
          <w:szCs w:val="24"/>
        </w:rPr>
        <w:t>10</w:t>
      </w:r>
      <w:r w:rsidR="007E1A4F" w:rsidRPr="00CF17DD">
        <w:rPr>
          <w:rFonts w:ascii="Times New Roman" w:eastAsia="MS Mincho" w:hAnsi="Times New Roman"/>
          <w:sz w:val="24"/>
          <w:szCs w:val="24"/>
        </w:rPr>
        <w:t>.   Údaje o nákladoch a výnosoch podnikateľskej činnosti</w:t>
      </w:r>
    </w:p>
    <w:p w:rsidR="007E1A4F" w:rsidRDefault="003E491A" w:rsidP="007E1A4F">
      <w:pPr>
        <w:spacing w:after="0" w:line="240" w:lineRule="auto"/>
        <w:ind w:right="-468" w:firstLine="120"/>
        <w:rPr>
          <w:rFonts w:ascii="Times New Roman" w:eastAsia="MS Mincho" w:hAnsi="Times New Roman"/>
          <w:sz w:val="24"/>
          <w:szCs w:val="24"/>
        </w:rPr>
      </w:pPr>
      <w:r w:rsidRPr="00CF17DD">
        <w:rPr>
          <w:rFonts w:ascii="Times New Roman" w:eastAsia="MS Mincho" w:hAnsi="Times New Roman"/>
          <w:sz w:val="24"/>
          <w:szCs w:val="24"/>
        </w:rPr>
        <w:t>11</w:t>
      </w:r>
      <w:r w:rsidR="007E1A4F" w:rsidRPr="00CF17DD">
        <w:rPr>
          <w:rFonts w:ascii="Times New Roman" w:eastAsia="MS Mincho" w:hAnsi="Times New Roman"/>
          <w:sz w:val="24"/>
          <w:szCs w:val="24"/>
        </w:rPr>
        <w:t>.</w:t>
      </w:r>
      <w:r w:rsidR="007E1A4F">
        <w:rPr>
          <w:rFonts w:ascii="Times New Roman" w:eastAsia="MS Mincho" w:hAnsi="Times New Roman"/>
          <w:sz w:val="24"/>
          <w:szCs w:val="24"/>
        </w:rPr>
        <w:t xml:space="preserve">   </w:t>
      </w:r>
      <w:r w:rsidR="007E1A4F" w:rsidRPr="00851B4F">
        <w:rPr>
          <w:rFonts w:ascii="Times New Roman" w:eastAsia="MS Mincho" w:hAnsi="Times New Roman"/>
          <w:sz w:val="24"/>
          <w:szCs w:val="24"/>
        </w:rPr>
        <w:t>F</w:t>
      </w:r>
      <w:r w:rsidR="007E1A4F">
        <w:rPr>
          <w:rFonts w:ascii="Times New Roman" w:eastAsia="MS Mincho" w:hAnsi="Times New Roman"/>
          <w:sz w:val="24"/>
          <w:szCs w:val="24"/>
        </w:rPr>
        <w:t>inančné usporiadanie vzťahov voči:</w:t>
      </w:r>
    </w:p>
    <w:p w:rsidR="007E1A4F" w:rsidRDefault="007E1A4F" w:rsidP="007E1A4F">
      <w:pPr>
        <w:spacing w:after="0" w:line="240" w:lineRule="auto"/>
        <w:ind w:right="-468" w:firstLine="120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     a)  zriadeným a založeným právnickým osobám</w:t>
      </w:r>
    </w:p>
    <w:p w:rsidR="007E1A4F" w:rsidRDefault="007E1A4F" w:rsidP="007E1A4F">
      <w:pPr>
        <w:spacing w:after="0" w:line="240" w:lineRule="auto"/>
        <w:ind w:right="-468" w:firstLine="120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     b)  štátnemu rozpočtu</w:t>
      </w:r>
    </w:p>
    <w:p w:rsidR="007E1A4F" w:rsidRDefault="007E1A4F" w:rsidP="007E1A4F">
      <w:pPr>
        <w:spacing w:after="0" w:line="240" w:lineRule="auto"/>
        <w:ind w:right="-468" w:firstLine="120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     c)  štátnym fondom</w:t>
      </w:r>
    </w:p>
    <w:p w:rsidR="007E1A4F" w:rsidRDefault="007E1A4F" w:rsidP="007E1A4F">
      <w:pPr>
        <w:spacing w:after="0" w:line="240" w:lineRule="auto"/>
        <w:ind w:right="-468" w:firstLine="120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     d)  rozpočtom iných obcí</w:t>
      </w:r>
    </w:p>
    <w:p w:rsidR="007E1A4F" w:rsidRPr="00851B4F" w:rsidRDefault="007E1A4F" w:rsidP="007E1A4F">
      <w:pPr>
        <w:spacing w:after="0" w:line="240" w:lineRule="auto"/>
        <w:ind w:right="-468" w:firstLine="120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     e)  rozpočtu VÚC</w:t>
      </w:r>
    </w:p>
    <w:p w:rsidR="007E1A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</w:t>
      </w:r>
    </w:p>
    <w:p w:rsidR="007E1A4F" w:rsidRPr="00851B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</w:p>
    <w:p w:rsidR="007E1A4F" w:rsidRPr="003C057F" w:rsidRDefault="007E1A4F" w:rsidP="007E1A4F">
      <w:pPr>
        <w:numPr>
          <w:ilvl w:val="0"/>
          <w:numId w:val="2"/>
        </w:numPr>
        <w:spacing w:after="0" w:line="240" w:lineRule="auto"/>
        <w:ind w:right="-468"/>
        <w:contextualSpacing/>
        <w:rPr>
          <w:rFonts w:ascii="Times New Roman" w:eastAsia="MS Mincho" w:hAnsi="Times New Roman"/>
          <w:b/>
          <w:i/>
          <w:sz w:val="24"/>
          <w:szCs w:val="24"/>
        </w:rPr>
      </w:pPr>
      <w:r w:rsidRPr="003C057F">
        <w:rPr>
          <w:rFonts w:ascii="Times New Roman" w:eastAsia="MS Mincho" w:hAnsi="Times New Roman"/>
          <w:b/>
          <w:i/>
          <w:sz w:val="24"/>
          <w:szCs w:val="24"/>
        </w:rPr>
        <w:t>ZOSTAVENIE ZÁVEREČNÉHO ÚČTU</w:t>
      </w:r>
    </w:p>
    <w:p w:rsidR="007E1A4F" w:rsidRPr="00851B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ind w:right="-157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  </w:t>
      </w:r>
      <w:r w:rsidRPr="00851B4F">
        <w:rPr>
          <w:rFonts w:ascii="Times New Roman" w:eastAsia="MS Mincho" w:hAnsi="Times New Roman"/>
          <w:sz w:val="24"/>
          <w:szCs w:val="24"/>
        </w:rPr>
        <w:t xml:space="preserve">Obec pri zostavení návrhu záverečného účtu postupovala podľa § 16 ods. 1 zákona </w:t>
      </w:r>
      <w:r>
        <w:rPr>
          <w:rFonts w:ascii="Times New Roman" w:eastAsia="MS Mincho" w:hAnsi="Times New Roman"/>
          <w:sz w:val="24"/>
          <w:szCs w:val="24"/>
        </w:rPr>
        <w:t>č. 583/2004</w:t>
      </w:r>
    </w:p>
    <w:p w:rsidR="007E1A4F" w:rsidRPr="00851B4F" w:rsidRDefault="007E1A4F" w:rsidP="007E1A4F">
      <w:pPr>
        <w:spacing w:after="0" w:line="240" w:lineRule="auto"/>
        <w:ind w:right="-157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Z.</w:t>
      </w:r>
      <w:r w:rsidRPr="00851B4F">
        <w:rPr>
          <w:rFonts w:ascii="Times New Roman" w:eastAsia="MS Mincho" w:hAnsi="Times New Roman"/>
          <w:sz w:val="24"/>
          <w:szCs w:val="24"/>
        </w:rPr>
        <w:t xml:space="preserve">z. a po skončení rozpočtového roka údaje o rozpočtovom </w:t>
      </w:r>
      <w:r>
        <w:rPr>
          <w:rFonts w:ascii="Times New Roman" w:eastAsia="MS Mincho" w:hAnsi="Times New Roman"/>
          <w:sz w:val="24"/>
          <w:szCs w:val="24"/>
        </w:rPr>
        <w:t xml:space="preserve">hospodárení súhrnne spracovala </w:t>
      </w:r>
      <w:r w:rsidRPr="00851B4F">
        <w:rPr>
          <w:rFonts w:ascii="Times New Roman" w:eastAsia="MS Mincho" w:hAnsi="Times New Roman"/>
          <w:sz w:val="24"/>
          <w:szCs w:val="24"/>
        </w:rPr>
        <w:t>do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sz w:val="24"/>
          <w:szCs w:val="24"/>
        </w:rPr>
        <w:t>zá</w:t>
      </w:r>
      <w:proofErr w:type="spellEnd"/>
      <w:r>
        <w:rPr>
          <w:rFonts w:ascii="Times New Roman" w:eastAsia="MS Mincho" w:hAnsi="Times New Roman"/>
          <w:sz w:val="24"/>
          <w:szCs w:val="24"/>
        </w:rPr>
        <w:t xml:space="preserve">- </w:t>
      </w:r>
      <w:proofErr w:type="spellStart"/>
      <w:r w:rsidRPr="00851B4F">
        <w:rPr>
          <w:rFonts w:ascii="Times New Roman" w:eastAsia="MS Mincho" w:hAnsi="Times New Roman"/>
          <w:sz w:val="24"/>
          <w:szCs w:val="24"/>
        </w:rPr>
        <w:t>verečného</w:t>
      </w:r>
      <w:proofErr w:type="spellEnd"/>
      <w:r w:rsidRPr="00851B4F">
        <w:rPr>
          <w:rFonts w:ascii="Times New Roman" w:eastAsia="MS Mincho" w:hAnsi="Times New Roman"/>
          <w:sz w:val="24"/>
          <w:szCs w:val="24"/>
        </w:rPr>
        <w:t xml:space="preserve"> účtu. V súlade s § 16 ods. 2 zákona č. 583/2004 Z.z. </w:t>
      </w:r>
      <w:r w:rsidRPr="00883715">
        <w:rPr>
          <w:rFonts w:ascii="Times New Roman" w:eastAsia="MS Mincho" w:hAnsi="Times New Roman"/>
          <w:sz w:val="24"/>
          <w:szCs w:val="24"/>
        </w:rPr>
        <w:t>finančne usporiadala svoje hospodárenie vrátane finančných vzťahov k zriadeným alebo založeným právnickým osobám</w:t>
      </w:r>
      <w:r w:rsidRPr="00851B4F">
        <w:rPr>
          <w:rFonts w:ascii="Times New Roman" w:eastAsia="MS Mincho" w:hAnsi="Times New Roman"/>
          <w:sz w:val="24"/>
          <w:szCs w:val="24"/>
        </w:rPr>
        <w:t xml:space="preserve"> a fyzickým osobám – podnikateľom a právnickým osobám, ktorým poskytla prostriedky svojho rozpočtu; ďalej usporiadala finančné vzťahy k štátnemu rozpočtu, štátnym fondom, ro</w:t>
      </w:r>
      <w:r>
        <w:rPr>
          <w:rFonts w:ascii="Times New Roman" w:eastAsia="MS Mincho" w:hAnsi="Times New Roman"/>
          <w:sz w:val="24"/>
          <w:szCs w:val="24"/>
        </w:rPr>
        <w:t>zpočtom iných obcí a k rozpočtu vyššieho územného celku</w:t>
      </w:r>
      <w:r w:rsidRPr="00851B4F">
        <w:rPr>
          <w:rFonts w:ascii="Times New Roman" w:eastAsia="MS Mincho" w:hAnsi="Times New Roman"/>
          <w:sz w:val="24"/>
          <w:szCs w:val="24"/>
        </w:rPr>
        <w:t>.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</w:p>
    <w:p w:rsidR="007E1A4F" w:rsidRDefault="007E1A4F" w:rsidP="007E1A4F">
      <w:pPr>
        <w:spacing w:after="0" w:line="240" w:lineRule="auto"/>
        <w:ind w:right="-468"/>
        <w:jc w:val="both"/>
        <w:rPr>
          <w:rFonts w:ascii="Times New Roman" w:eastAsia="MS Mincho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468"/>
        <w:jc w:val="both"/>
        <w:rPr>
          <w:rFonts w:ascii="Times New Roman" w:eastAsia="MS Mincho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ind w:right="-468"/>
        <w:contextualSpacing/>
        <w:jc w:val="center"/>
        <w:rPr>
          <w:rFonts w:ascii="Times New Roman" w:eastAsia="MS Mincho" w:hAnsi="Times New Roman"/>
          <w:b/>
          <w:i/>
          <w:sz w:val="24"/>
          <w:szCs w:val="24"/>
        </w:rPr>
      </w:pPr>
      <w:r>
        <w:rPr>
          <w:rFonts w:ascii="Times New Roman" w:eastAsia="MS Mincho" w:hAnsi="Times New Roman"/>
          <w:b/>
          <w:i/>
          <w:sz w:val="24"/>
          <w:szCs w:val="24"/>
        </w:rPr>
        <w:t xml:space="preserve">1. </w:t>
      </w:r>
      <w:r w:rsidRPr="003C057F">
        <w:rPr>
          <w:rFonts w:ascii="Times New Roman" w:eastAsia="MS Mincho" w:hAnsi="Times New Roman"/>
          <w:b/>
          <w:i/>
          <w:sz w:val="24"/>
          <w:szCs w:val="24"/>
        </w:rPr>
        <w:t>Rozpočtové hospodárenie</w:t>
      </w:r>
    </w:p>
    <w:p w:rsidR="007E1A4F" w:rsidRDefault="007E1A4F" w:rsidP="007E1A4F">
      <w:pPr>
        <w:spacing w:after="0" w:line="240" w:lineRule="auto"/>
        <w:ind w:right="-468"/>
        <w:contextualSpacing/>
        <w:jc w:val="center"/>
        <w:rPr>
          <w:rFonts w:ascii="Times New Roman" w:eastAsia="MS Mincho" w:hAnsi="Times New Roman"/>
          <w:b/>
          <w:i/>
          <w:sz w:val="24"/>
          <w:szCs w:val="24"/>
        </w:rPr>
      </w:pPr>
    </w:p>
    <w:p w:rsidR="00521A16" w:rsidRDefault="007E1A4F" w:rsidP="00DB09D1">
      <w:pPr>
        <w:spacing w:after="0" w:line="240" w:lineRule="auto"/>
        <w:ind w:right="-256"/>
        <w:contextualSpacing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b/>
          <w:i/>
          <w:sz w:val="24"/>
          <w:szCs w:val="24"/>
        </w:rPr>
        <w:t xml:space="preserve">     </w:t>
      </w:r>
      <w:r w:rsidRPr="00BF3FDB">
        <w:rPr>
          <w:rFonts w:ascii="Times New Roman" w:eastAsia="MS Mincho" w:hAnsi="Times New Roman"/>
          <w:sz w:val="24"/>
          <w:szCs w:val="24"/>
        </w:rPr>
        <w:t xml:space="preserve">Obsahuje najmä údaje o plnení rozpočtu v členení podľa § 10 ods. 3 citovaného zákona </w:t>
      </w:r>
      <w:r w:rsidR="00DB09D1">
        <w:rPr>
          <w:rFonts w:ascii="Times New Roman" w:eastAsia="MS Mincho" w:hAnsi="Times New Roman"/>
          <w:sz w:val="24"/>
          <w:szCs w:val="24"/>
        </w:rPr>
        <w:t>v</w:t>
      </w:r>
      <w:r w:rsidR="00521A16">
        <w:rPr>
          <w:rFonts w:ascii="Times New Roman" w:eastAsia="MS Mincho" w:hAnsi="Times New Roman"/>
          <w:sz w:val="24"/>
          <w:szCs w:val="24"/>
        </w:rPr>
        <w:t> </w:t>
      </w:r>
      <w:proofErr w:type="spellStart"/>
      <w:r w:rsidR="00DB09D1">
        <w:rPr>
          <w:rFonts w:ascii="Times New Roman" w:eastAsia="MS Mincho" w:hAnsi="Times New Roman"/>
          <w:sz w:val="24"/>
          <w:szCs w:val="24"/>
        </w:rPr>
        <w:t>súla</w:t>
      </w:r>
      <w:proofErr w:type="spellEnd"/>
      <w:r w:rsidR="00521A16">
        <w:rPr>
          <w:rFonts w:ascii="Times New Roman" w:eastAsia="MS Mincho" w:hAnsi="Times New Roman"/>
          <w:sz w:val="24"/>
          <w:szCs w:val="24"/>
        </w:rPr>
        <w:t>-</w:t>
      </w:r>
    </w:p>
    <w:p w:rsidR="007E1A4F" w:rsidRPr="00BF3FDB" w:rsidRDefault="007E1A4F" w:rsidP="00DB09D1">
      <w:pPr>
        <w:spacing w:after="0" w:line="240" w:lineRule="auto"/>
        <w:ind w:right="-256"/>
        <w:contextualSpacing/>
        <w:rPr>
          <w:rFonts w:ascii="Times New Roman" w:eastAsia="MS Mincho" w:hAnsi="Times New Roman"/>
          <w:sz w:val="24"/>
          <w:szCs w:val="24"/>
        </w:rPr>
      </w:pPr>
      <w:r w:rsidRPr="00BF3FDB">
        <w:rPr>
          <w:rFonts w:ascii="Times New Roman" w:eastAsia="MS Mincho" w:hAnsi="Times New Roman"/>
          <w:sz w:val="24"/>
          <w:szCs w:val="24"/>
        </w:rPr>
        <w:t>de</w:t>
      </w:r>
      <w:r>
        <w:rPr>
          <w:rFonts w:ascii="Times New Roman" w:eastAsia="MS Mincho" w:hAnsi="Times New Roman"/>
          <w:sz w:val="24"/>
          <w:szCs w:val="24"/>
        </w:rPr>
        <w:t xml:space="preserve"> s rozpočtovou klasifikáciou, bilanciou aktív a pasív, prehľad o stave a vývoji dlhu prehľad o</w:t>
      </w:r>
      <w:r w:rsidR="00521A16">
        <w:rPr>
          <w:rFonts w:ascii="Times New Roman" w:eastAsia="MS Mincho" w:hAnsi="Times New Roman"/>
          <w:sz w:val="24"/>
          <w:szCs w:val="24"/>
        </w:rPr>
        <w:t> </w:t>
      </w:r>
      <w:r>
        <w:rPr>
          <w:rFonts w:ascii="Times New Roman" w:eastAsia="MS Mincho" w:hAnsi="Times New Roman"/>
          <w:sz w:val="24"/>
          <w:szCs w:val="24"/>
        </w:rPr>
        <w:t xml:space="preserve">poskytnutých dotáciách v zmysle § 7 ods. 4 zákona č. 583/2004 Z.z., finančné usporiadanie finančných vzťahov obce.  Údaje o hospodárení príspevkových organizácií návrh záverečného účtu neobsahuje, pretože obec nemá príspevkové organizácie. Záverečný účet obce taktiež nezahŕňa hodnotenie plnenia programov z dôvodu, že obec nezostavovala programový rozpočet – obecné zastupiteľstvo obce rozhodlo o neuplatňovaní programu obce v zmysle § 4 ods. 5 zákona č. </w:t>
      </w:r>
      <w:r w:rsidR="00521A16">
        <w:rPr>
          <w:rFonts w:ascii="Times New Roman" w:eastAsia="MS Mincho" w:hAnsi="Times New Roman"/>
          <w:sz w:val="24"/>
          <w:szCs w:val="24"/>
        </w:rPr>
        <w:t xml:space="preserve">583/ </w:t>
      </w:r>
      <w:r>
        <w:rPr>
          <w:rFonts w:ascii="Times New Roman" w:eastAsia="MS Mincho" w:hAnsi="Times New Roman"/>
          <w:sz w:val="24"/>
          <w:szCs w:val="24"/>
        </w:rPr>
        <w:t>2004 Z.z. .</w:t>
      </w:r>
    </w:p>
    <w:p w:rsidR="007E1A4F" w:rsidRDefault="007E1A4F" w:rsidP="007E1A4F">
      <w:pPr>
        <w:spacing w:after="0" w:line="240" w:lineRule="auto"/>
        <w:ind w:right="-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i/>
          <w:sz w:val="24"/>
          <w:szCs w:val="24"/>
        </w:rPr>
        <w:t xml:space="preserve">     </w:t>
      </w:r>
      <w:r w:rsidRPr="00851B4F">
        <w:rPr>
          <w:rFonts w:ascii="Times New Roman" w:hAnsi="Times New Roman"/>
          <w:sz w:val="24"/>
          <w:szCs w:val="24"/>
        </w:rPr>
        <w:t xml:space="preserve">Údaje o plnení rozpočtu sú spracované podľa rozpočtovej klasifikácie v súlade s opatrením </w:t>
      </w:r>
    </w:p>
    <w:p w:rsidR="007E1A4F" w:rsidRDefault="007E1A4F" w:rsidP="007E1A4F">
      <w:pPr>
        <w:spacing w:after="0" w:line="240" w:lineRule="auto"/>
        <w:ind w:right="-157"/>
        <w:jc w:val="both"/>
        <w:rPr>
          <w:rFonts w:ascii="Times New Roman" w:hAnsi="Times New Roman"/>
          <w:sz w:val="24"/>
          <w:szCs w:val="24"/>
        </w:rPr>
      </w:pPr>
      <w:r w:rsidRPr="00F04AB4">
        <w:rPr>
          <w:rFonts w:ascii="Times New Roman" w:hAnsi="Times New Roman"/>
          <w:sz w:val="24"/>
          <w:szCs w:val="24"/>
        </w:rPr>
        <w:t>MF SR č. MF/010175/2004-42 zo dňa 8. decembra 2004 v</w:t>
      </w:r>
      <w:r>
        <w:rPr>
          <w:rFonts w:ascii="Times New Roman" w:hAnsi="Times New Roman"/>
          <w:sz w:val="24"/>
          <w:szCs w:val="24"/>
        </w:rPr>
        <w:t> znení neskorších doplnkov</w:t>
      </w:r>
      <w:r w:rsidRPr="00851B4F">
        <w:rPr>
          <w:rFonts w:ascii="Times New Roman" w:hAnsi="Times New Roman"/>
          <w:sz w:val="24"/>
          <w:szCs w:val="24"/>
        </w:rPr>
        <w:t xml:space="preserve">, ktorým </w:t>
      </w:r>
    </w:p>
    <w:p w:rsidR="007E1A4F" w:rsidRDefault="007E1A4F" w:rsidP="007E1A4F">
      <w:pPr>
        <w:spacing w:after="0" w:line="240" w:lineRule="auto"/>
        <w:ind w:right="-157"/>
        <w:jc w:val="both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>sa ustanovuje dru</w:t>
      </w:r>
      <w:r>
        <w:rPr>
          <w:rFonts w:ascii="Times New Roman" w:hAnsi="Times New Roman"/>
          <w:sz w:val="24"/>
          <w:szCs w:val="24"/>
        </w:rPr>
        <w:t xml:space="preserve">hová, organizačná a ekonomická </w:t>
      </w:r>
      <w:r w:rsidRPr="00851B4F">
        <w:rPr>
          <w:rFonts w:ascii="Times New Roman" w:hAnsi="Times New Roman"/>
          <w:sz w:val="24"/>
          <w:szCs w:val="24"/>
        </w:rPr>
        <w:t xml:space="preserve">klasifikácia rozpočtovej klasifikácie, ktorá </w:t>
      </w:r>
    </w:p>
    <w:p w:rsidR="007E1A4F" w:rsidRPr="00851B4F" w:rsidRDefault="007E1A4F" w:rsidP="007E1A4F">
      <w:pPr>
        <w:spacing w:after="0" w:line="240" w:lineRule="auto"/>
        <w:ind w:right="-157"/>
        <w:jc w:val="both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>je záväzná pri zostavovaní, sledovaní a vyhodnocovaní roz</w:t>
      </w:r>
      <w:r>
        <w:rPr>
          <w:rFonts w:ascii="Times New Roman" w:hAnsi="Times New Roman"/>
          <w:sz w:val="24"/>
          <w:szCs w:val="24"/>
        </w:rPr>
        <w:t>počtov územnej samosprávy</w:t>
      </w:r>
      <w:r w:rsidRPr="00851B4F">
        <w:rPr>
          <w:rFonts w:ascii="Times New Roman" w:hAnsi="Times New Roman"/>
          <w:sz w:val="24"/>
          <w:szCs w:val="24"/>
        </w:rPr>
        <w:t>.</w:t>
      </w:r>
    </w:p>
    <w:p w:rsidR="007E1A4F" w:rsidRPr="00851B4F" w:rsidRDefault="007E1A4F" w:rsidP="007E1A4F">
      <w:pPr>
        <w:spacing w:after="0" w:line="240" w:lineRule="auto"/>
        <w:ind w:right="-157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ind w:right="-157"/>
        <w:rPr>
          <w:rFonts w:ascii="Times New Roman" w:eastAsia="MS Mincho" w:hAnsi="Times New Roman"/>
          <w:sz w:val="24"/>
          <w:szCs w:val="24"/>
        </w:rPr>
      </w:pPr>
      <w:r w:rsidRPr="00851B4F">
        <w:rPr>
          <w:rFonts w:ascii="Times New Roman" w:eastAsia="MS Mincho" w:hAnsi="Times New Roman"/>
          <w:b/>
          <w:sz w:val="24"/>
          <w:szCs w:val="24"/>
        </w:rPr>
        <w:t xml:space="preserve">     </w:t>
      </w:r>
      <w:r w:rsidRPr="00851B4F">
        <w:rPr>
          <w:rFonts w:ascii="Times New Roman" w:eastAsia="MS Mincho" w:hAnsi="Times New Roman"/>
          <w:sz w:val="24"/>
          <w:szCs w:val="24"/>
        </w:rPr>
        <w:t>Podľa zákona o obecnom zriadení obec má povinnosť zostav</w:t>
      </w:r>
      <w:r>
        <w:rPr>
          <w:rFonts w:ascii="Times New Roman" w:eastAsia="MS Mincho" w:hAnsi="Times New Roman"/>
          <w:sz w:val="24"/>
          <w:szCs w:val="24"/>
        </w:rPr>
        <w:t xml:space="preserve">iť svoj rozpočet a pred schválením  </w:t>
      </w:r>
      <w:r w:rsidRPr="00851B4F">
        <w:rPr>
          <w:rFonts w:ascii="Times New Roman" w:eastAsia="MS Mincho" w:hAnsi="Times New Roman"/>
          <w:sz w:val="24"/>
          <w:szCs w:val="24"/>
        </w:rPr>
        <w:t>ho zverejniť zákonným spôsobom.</w:t>
      </w:r>
    </w:p>
    <w:p w:rsidR="007E1A4F" w:rsidRDefault="007E1A4F" w:rsidP="007E1A4F">
      <w:pPr>
        <w:spacing w:after="0" w:line="240" w:lineRule="auto"/>
        <w:ind w:right="-157"/>
        <w:rPr>
          <w:rFonts w:ascii="Times New Roman" w:eastAsia="MS Mincho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     Finančné hospodárenie Obce Sap sa riadilo </w:t>
      </w:r>
      <w:r w:rsidR="003E491A">
        <w:rPr>
          <w:rFonts w:ascii="Times New Roman" w:eastAsia="MS Mincho" w:hAnsi="Times New Roman"/>
          <w:sz w:val="24"/>
          <w:szCs w:val="24"/>
        </w:rPr>
        <w:t>rozpočtom zostaveným na rok 2021</w:t>
      </w:r>
      <w:r>
        <w:rPr>
          <w:rFonts w:ascii="Times New Roman" w:eastAsia="MS Mincho" w:hAnsi="Times New Roman"/>
          <w:sz w:val="24"/>
          <w:szCs w:val="24"/>
        </w:rPr>
        <w:t>, ktorý bol schválen</w:t>
      </w:r>
      <w:r w:rsidR="003E491A">
        <w:rPr>
          <w:rFonts w:ascii="Times New Roman" w:eastAsia="MS Mincho" w:hAnsi="Times New Roman"/>
          <w:sz w:val="24"/>
          <w:szCs w:val="24"/>
        </w:rPr>
        <w:t>ý obecným zastupiteľstvom dňa 14.12.2020</w:t>
      </w:r>
      <w:r>
        <w:rPr>
          <w:rFonts w:ascii="Times New Roman" w:eastAsia="MS Mincho" w:hAnsi="Times New Roman"/>
          <w:sz w:val="24"/>
          <w:szCs w:val="24"/>
        </w:rPr>
        <w:t xml:space="preserve"> uznesením č. </w:t>
      </w:r>
      <w:r w:rsidR="003E491A">
        <w:rPr>
          <w:rFonts w:ascii="Times New Roman" w:eastAsia="MS Mincho" w:hAnsi="Times New Roman"/>
          <w:sz w:val="24"/>
          <w:szCs w:val="24"/>
        </w:rPr>
        <w:t>120/2020/15-05</w:t>
      </w:r>
      <w:r>
        <w:rPr>
          <w:rFonts w:ascii="Times New Roman" w:eastAsia="MS Mincho" w:hAnsi="Times New Roman"/>
          <w:sz w:val="24"/>
          <w:szCs w:val="24"/>
        </w:rPr>
        <w:t xml:space="preserve">. </w:t>
      </w:r>
    </w:p>
    <w:p w:rsidR="007E1A4F" w:rsidRPr="00851B4F" w:rsidRDefault="003E491A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lastRenderedPageBreak/>
        <w:t>Rozpočet obce na rok 2021</w:t>
      </w:r>
      <w:r w:rsidR="007E1A4F">
        <w:rPr>
          <w:rFonts w:ascii="Times New Roman" w:eastAsia="MS Mincho" w:hAnsi="Times New Roman"/>
          <w:sz w:val="24"/>
          <w:szCs w:val="24"/>
        </w:rPr>
        <w:t xml:space="preserve"> bol zostavený </w:t>
      </w:r>
      <w:r w:rsidR="007E1A4F" w:rsidRPr="001F669F">
        <w:rPr>
          <w:rFonts w:ascii="Times New Roman" w:eastAsia="MS Mincho" w:hAnsi="Times New Roman"/>
          <w:sz w:val="24"/>
          <w:szCs w:val="24"/>
        </w:rPr>
        <w:t>ako prebytkový.</w:t>
      </w:r>
      <w:r w:rsidR="007E1A4F" w:rsidRPr="00851B4F">
        <w:rPr>
          <w:rFonts w:ascii="Times New Roman" w:eastAsia="MS Mincho" w:hAnsi="Times New Roman"/>
          <w:sz w:val="24"/>
          <w:szCs w:val="24"/>
        </w:rPr>
        <w:t xml:space="preserve"> </w:t>
      </w:r>
      <w:r w:rsidR="007E1A4F">
        <w:rPr>
          <w:rFonts w:ascii="Times New Roman" w:eastAsia="MS Mincho" w:hAnsi="Times New Roman"/>
          <w:sz w:val="24"/>
          <w:szCs w:val="24"/>
        </w:rPr>
        <w:t>Bežný rozpočet bol zostavený ako prebytkový, kapitálový rozpočet ako schodkový.</w:t>
      </w:r>
    </w:p>
    <w:p w:rsidR="007E1A4F" w:rsidRDefault="003E491A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Počas roka 2021</w:t>
      </w:r>
      <w:r w:rsidR="007E1A4F">
        <w:rPr>
          <w:rFonts w:ascii="Times New Roman" w:eastAsia="MS Mincho" w:hAnsi="Times New Roman"/>
          <w:sz w:val="24"/>
          <w:szCs w:val="24"/>
        </w:rPr>
        <w:t xml:space="preserve">  rozpočet bol zmenený 2 krát:</w:t>
      </w:r>
    </w:p>
    <w:p w:rsidR="007E1A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-  prvá </w:t>
      </w:r>
      <w:r w:rsidRPr="00F12BAF">
        <w:rPr>
          <w:rFonts w:ascii="Times New Roman" w:eastAsia="MS Mincho" w:hAnsi="Times New Roman"/>
          <w:sz w:val="24"/>
          <w:szCs w:val="24"/>
        </w:rPr>
        <w:t>zmen</w:t>
      </w:r>
      <w:r>
        <w:rPr>
          <w:rFonts w:ascii="Times New Roman" w:eastAsia="MS Mincho" w:hAnsi="Times New Roman"/>
          <w:sz w:val="24"/>
          <w:szCs w:val="24"/>
        </w:rPr>
        <w:t xml:space="preserve">a schválená dňa </w:t>
      </w:r>
      <w:r w:rsidR="003E491A">
        <w:rPr>
          <w:rFonts w:ascii="Times New Roman" w:eastAsia="MS Mincho" w:hAnsi="Times New Roman"/>
          <w:sz w:val="24"/>
          <w:szCs w:val="24"/>
        </w:rPr>
        <w:t>23.03.2021</w:t>
      </w:r>
      <w:r>
        <w:rPr>
          <w:rFonts w:ascii="Times New Roman" w:eastAsia="MS Mincho" w:hAnsi="Times New Roman"/>
          <w:sz w:val="24"/>
          <w:szCs w:val="24"/>
        </w:rPr>
        <w:t xml:space="preserve">  uznesením č. </w:t>
      </w:r>
      <w:r w:rsidR="003E491A">
        <w:rPr>
          <w:rFonts w:ascii="Times New Roman" w:eastAsia="MS Mincho" w:hAnsi="Times New Roman"/>
          <w:sz w:val="24"/>
          <w:szCs w:val="24"/>
        </w:rPr>
        <w:t>136/2021/16-05</w:t>
      </w:r>
    </w:p>
    <w:p w:rsidR="007E1A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-  druhá zmena schválená dňa </w:t>
      </w:r>
      <w:r w:rsidR="003E491A">
        <w:rPr>
          <w:rFonts w:ascii="Times New Roman" w:eastAsia="MS Mincho" w:hAnsi="Times New Roman"/>
          <w:sz w:val="24"/>
          <w:szCs w:val="24"/>
        </w:rPr>
        <w:t>31.08.2021</w:t>
      </w:r>
      <w:r>
        <w:rPr>
          <w:rFonts w:ascii="Times New Roman" w:eastAsia="MS Mincho" w:hAnsi="Times New Roman"/>
          <w:sz w:val="24"/>
          <w:szCs w:val="24"/>
        </w:rPr>
        <w:t xml:space="preserve">  uznesením č. 1</w:t>
      </w:r>
      <w:r w:rsidR="003E491A">
        <w:rPr>
          <w:rFonts w:ascii="Times New Roman" w:eastAsia="MS Mincho" w:hAnsi="Times New Roman"/>
          <w:sz w:val="24"/>
          <w:szCs w:val="24"/>
        </w:rPr>
        <w:t>79/2021/19-08</w:t>
      </w:r>
    </w:p>
    <w:p w:rsidR="007E1A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</w:p>
    <w:p w:rsidR="007E1A4F" w:rsidRPr="0037023E" w:rsidRDefault="007E1A4F" w:rsidP="007E1A4F">
      <w:pPr>
        <w:spacing w:after="0" w:line="240" w:lineRule="auto"/>
        <w:ind w:left="180" w:right="-468"/>
        <w:contextualSpacing/>
        <w:rPr>
          <w:rFonts w:ascii="Times New Roman" w:eastAsia="MS Mincho" w:hAnsi="Times New Roman"/>
          <w:b/>
          <w:i/>
          <w:sz w:val="24"/>
          <w:szCs w:val="24"/>
        </w:rPr>
      </w:pPr>
      <w:r w:rsidRPr="0037023E">
        <w:rPr>
          <w:rFonts w:ascii="Times New Roman" w:eastAsia="MS Mincho" w:hAnsi="Times New Roman"/>
          <w:b/>
          <w:i/>
          <w:sz w:val="24"/>
          <w:szCs w:val="24"/>
        </w:rPr>
        <w:t>1.1. Roz</w:t>
      </w:r>
      <w:r w:rsidR="003E491A">
        <w:rPr>
          <w:rFonts w:ascii="Times New Roman" w:eastAsia="MS Mincho" w:hAnsi="Times New Roman"/>
          <w:b/>
          <w:i/>
          <w:sz w:val="24"/>
          <w:szCs w:val="24"/>
        </w:rPr>
        <w:t>počtové hospodárenie v roku 2021</w:t>
      </w:r>
    </w:p>
    <w:p w:rsidR="007E1A4F" w:rsidRPr="00851B4F" w:rsidRDefault="007E1A4F" w:rsidP="007E1A4F">
      <w:pPr>
        <w:spacing w:after="0" w:line="240" w:lineRule="auto"/>
        <w:ind w:right="-468"/>
        <w:contextualSpacing/>
        <w:rPr>
          <w:rFonts w:ascii="Times New Roman" w:eastAsia="MS Mincho" w:hAnsi="Times New Roman"/>
          <w:b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468"/>
        <w:contextualSpacing/>
        <w:rPr>
          <w:rFonts w:ascii="Times New Roman" w:eastAsia="MS Mincho" w:hAnsi="Times New Roman"/>
          <w:b/>
          <w:sz w:val="24"/>
          <w:szCs w:val="24"/>
        </w:rPr>
      </w:pPr>
      <w:r w:rsidRPr="00891A17">
        <w:rPr>
          <w:rFonts w:ascii="Times New Roman" w:eastAsia="MS Mincho" w:hAnsi="Times New Roman"/>
          <w:b/>
          <w:sz w:val="24"/>
          <w:szCs w:val="24"/>
        </w:rPr>
        <w:t>Hospodáreni</w:t>
      </w:r>
      <w:r w:rsidR="003E491A" w:rsidRPr="00891A17">
        <w:rPr>
          <w:rFonts w:ascii="Times New Roman" w:eastAsia="MS Mincho" w:hAnsi="Times New Roman"/>
          <w:b/>
          <w:sz w:val="24"/>
          <w:szCs w:val="24"/>
        </w:rPr>
        <w:t>e obce v roku 2021</w:t>
      </w:r>
      <w:r w:rsidRPr="00891A17">
        <w:rPr>
          <w:rFonts w:ascii="Times New Roman" w:eastAsia="MS Mincho" w:hAnsi="Times New Roman"/>
          <w:b/>
          <w:sz w:val="24"/>
          <w:szCs w:val="24"/>
        </w:rPr>
        <w:t xml:space="preserve"> dokumentuje tabuľka:</w:t>
      </w:r>
    </w:p>
    <w:p w:rsidR="007E1A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i/>
          <w:sz w:val="24"/>
          <w:szCs w:val="24"/>
        </w:rPr>
      </w:pPr>
      <w:r w:rsidRPr="00851B4F">
        <w:rPr>
          <w:rFonts w:ascii="Times New Roman" w:eastAsia="MS Mincho" w:hAnsi="Times New Roman"/>
          <w:i/>
          <w:sz w:val="24"/>
          <w:szCs w:val="24"/>
        </w:rPr>
        <w:t>Údaje sú uvádzané v eurách:</w:t>
      </w:r>
    </w:p>
    <w:tbl>
      <w:tblPr>
        <w:tblpPr w:leftFromText="141" w:rightFromText="141" w:vertAnchor="text" w:tblpY="1"/>
        <w:tblOverlap w:val="never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2160"/>
        <w:gridCol w:w="1980"/>
        <w:gridCol w:w="1825"/>
      </w:tblGrid>
      <w:tr w:rsidR="007E1A4F" w:rsidRPr="00E94F67" w:rsidTr="0002725B">
        <w:trPr>
          <w:trHeight w:val="350"/>
        </w:trPr>
        <w:tc>
          <w:tcPr>
            <w:tcW w:w="3348" w:type="dxa"/>
          </w:tcPr>
          <w:p w:rsidR="007E1A4F" w:rsidRPr="00851B4F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i/>
                <w:sz w:val="24"/>
                <w:szCs w:val="24"/>
              </w:rPr>
            </w:pPr>
          </w:p>
        </w:tc>
        <w:tc>
          <w:tcPr>
            <w:tcW w:w="2160" w:type="dxa"/>
          </w:tcPr>
          <w:p w:rsidR="007E1A4F" w:rsidRPr="00851B4F" w:rsidRDefault="007E1A4F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Schválený</w:t>
            </w:r>
          </w:p>
          <w:p w:rsidR="007E1A4F" w:rsidRPr="00851B4F" w:rsidRDefault="007E1A4F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rozpočet</w:t>
            </w:r>
          </w:p>
        </w:tc>
        <w:tc>
          <w:tcPr>
            <w:tcW w:w="1980" w:type="dxa"/>
          </w:tcPr>
          <w:p w:rsidR="007E1A4F" w:rsidRPr="00851B4F" w:rsidRDefault="007E1A4F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Rozpočet</w:t>
            </w:r>
          </w:p>
          <w:p w:rsidR="007E1A4F" w:rsidRPr="00851B4F" w:rsidRDefault="007E1A4F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po zmenách</w:t>
            </w:r>
          </w:p>
        </w:tc>
        <w:tc>
          <w:tcPr>
            <w:tcW w:w="1825" w:type="dxa"/>
          </w:tcPr>
          <w:p w:rsidR="007E1A4F" w:rsidRPr="00851B4F" w:rsidRDefault="007E1A4F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Čerpanie</w:t>
            </w:r>
          </w:p>
          <w:p w:rsidR="007E1A4F" w:rsidRPr="00851B4F" w:rsidRDefault="007E1A4F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rozpočtu</w:t>
            </w:r>
          </w:p>
        </w:tc>
      </w:tr>
      <w:tr w:rsidR="007E1A4F" w:rsidRPr="00E94F67" w:rsidTr="0002725B">
        <w:tc>
          <w:tcPr>
            <w:tcW w:w="3348" w:type="dxa"/>
          </w:tcPr>
          <w:p w:rsidR="007E1A4F" w:rsidRPr="00F24351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F24351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Bežný rozpočet</w:t>
            </w:r>
          </w:p>
        </w:tc>
        <w:tc>
          <w:tcPr>
            <w:tcW w:w="2160" w:type="dxa"/>
          </w:tcPr>
          <w:p w:rsidR="007E1A4F" w:rsidRPr="00851B4F" w:rsidRDefault="007E1A4F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E1A4F" w:rsidRPr="00851B4F" w:rsidRDefault="007E1A4F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E1A4F" w:rsidRPr="00851B4F" w:rsidRDefault="007E1A4F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i/>
                <w:sz w:val="24"/>
                <w:szCs w:val="24"/>
              </w:rPr>
            </w:pPr>
          </w:p>
        </w:tc>
      </w:tr>
      <w:tr w:rsidR="007E1A4F" w:rsidRPr="00AD739C" w:rsidTr="0002725B">
        <w:tc>
          <w:tcPr>
            <w:tcW w:w="3348" w:type="dxa"/>
          </w:tcPr>
          <w:p w:rsidR="007E1A4F" w:rsidRPr="00AD739C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i/>
                <w:sz w:val="24"/>
                <w:szCs w:val="24"/>
              </w:rPr>
              <w:t>Príjmy</w:t>
            </w:r>
          </w:p>
        </w:tc>
        <w:tc>
          <w:tcPr>
            <w:tcW w:w="2160" w:type="dxa"/>
          </w:tcPr>
          <w:p w:rsidR="007E1A4F" w:rsidRPr="00AD739C" w:rsidRDefault="007D161C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188.018</w:t>
            </w:r>
            <w:r w:rsidR="007E1A4F" w:rsidRPr="00AD739C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980" w:type="dxa"/>
          </w:tcPr>
          <w:p w:rsidR="007E1A4F" w:rsidRPr="00AD739C" w:rsidRDefault="002A3AA4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214.118</w:t>
            </w:r>
            <w:r w:rsidR="007E1A4F" w:rsidRPr="00AD739C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825" w:type="dxa"/>
          </w:tcPr>
          <w:p w:rsidR="007E1A4F" w:rsidRPr="001A6668" w:rsidRDefault="00C96BEE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241.111,03</w:t>
            </w:r>
          </w:p>
        </w:tc>
      </w:tr>
      <w:tr w:rsidR="007E1A4F" w:rsidRPr="00AD739C" w:rsidTr="0002725B">
        <w:tc>
          <w:tcPr>
            <w:tcW w:w="3348" w:type="dxa"/>
          </w:tcPr>
          <w:p w:rsidR="007E1A4F" w:rsidRPr="00AD739C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i/>
                <w:sz w:val="24"/>
                <w:szCs w:val="24"/>
              </w:rPr>
              <w:t>Výdavky</w:t>
            </w:r>
          </w:p>
        </w:tc>
        <w:tc>
          <w:tcPr>
            <w:tcW w:w="2160" w:type="dxa"/>
          </w:tcPr>
          <w:p w:rsidR="007E1A4F" w:rsidRPr="00AD739C" w:rsidRDefault="007D161C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186.150</w:t>
            </w:r>
            <w:r w:rsidR="007E1A4F" w:rsidRPr="00AD739C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980" w:type="dxa"/>
          </w:tcPr>
          <w:p w:rsidR="007E1A4F" w:rsidRPr="00AD739C" w:rsidRDefault="00B85592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3A31B4">
              <w:rPr>
                <w:rFonts w:ascii="Times New Roman" w:eastAsia="MS Mincho" w:hAnsi="Times New Roman"/>
                <w:sz w:val="24"/>
                <w:szCs w:val="24"/>
              </w:rPr>
              <w:t>203.760</w:t>
            </w:r>
            <w:r w:rsidR="007E1A4F" w:rsidRPr="003A31B4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825" w:type="dxa"/>
          </w:tcPr>
          <w:p w:rsidR="007E1A4F" w:rsidRPr="001A6668" w:rsidRDefault="00C96BEE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22</w:t>
            </w:r>
            <w:r w:rsidR="007E1A4F" w:rsidRPr="001A6668">
              <w:rPr>
                <w:rFonts w:ascii="Times New Roman" w:eastAsia="MS Mincho" w:hAnsi="Times New Roman"/>
                <w:sz w:val="24"/>
                <w:szCs w:val="24"/>
              </w:rPr>
              <w:t>5.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472,26</w:t>
            </w:r>
          </w:p>
        </w:tc>
      </w:tr>
      <w:tr w:rsidR="007E1A4F" w:rsidRPr="00AD739C" w:rsidTr="0002725B">
        <w:tc>
          <w:tcPr>
            <w:tcW w:w="3348" w:type="dxa"/>
          </w:tcPr>
          <w:p w:rsidR="007E1A4F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Prebytok/schodok bežného</w:t>
            </w:r>
          </w:p>
          <w:p w:rsidR="007E1A4F" w:rsidRPr="00AD739C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 xml:space="preserve"> rozpočtu</w:t>
            </w:r>
          </w:p>
        </w:tc>
        <w:tc>
          <w:tcPr>
            <w:tcW w:w="2160" w:type="dxa"/>
          </w:tcPr>
          <w:p w:rsidR="007E1A4F" w:rsidRPr="00AD739C" w:rsidRDefault="007E1A4F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7E1A4F" w:rsidRPr="00AD739C" w:rsidRDefault="007D161C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1.868</w:t>
            </w:r>
            <w:r w:rsidR="007E1A4F" w:rsidRPr="00AD739C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980" w:type="dxa"/>
          </w:tcPr>
          <w:p w:rsidR="007E1A4F" w:rsidRPr="00AD739C" w:rsidRDefault="007E1A4F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7E1A4F" w:rsidRPr="00AD739C" w:rsidRDefault="00B85592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 10.358</w:t>
            </w:r>
            <w:r w:rsidR="007E1A4F" w:rsidRPr="00AD739C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825" w:type="dxa"/>
          </w:tcPr>
          <w:p w:rsidR="007E1A4F" w:rsidRDefault="007E1A4F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7E1A4F" w:rsidRPr="001A6668" w:rsidRDefault="002B5513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 15.638,77</w:t>
            </w:r>
          </w:p>
        </w:tc>
      </w:tr>
      <w:tr w:rsidR="007E1A4F" w:rsidRPr="00AD739C" w:rsidTr="0002725B">
        <w:tc>
          <w:tcPr>
            <w:tcW w:w="3348" w:type="dxa"/>
          </w:tcPr>
          <w:p w:rsidR="007E1A4F" w:rsidRPr="00AD739C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Kapitálový rozpočet</w:t>
            </w:r>
          </w:p>
        </w:tc>
        <w:tc>
          <w:tcPr>
            <w:tcW w:w="2160" w:type="dxa"/>
          </w:tcPr>
          <w:p w:rsidR="007E1A4F" w:rsidRPr="00AD739C" w:rsidRDefault="007E1A4F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E1A4F" w:rsidRPr="00AD739C" w:rsidRDefault="007E1A4F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25" w:type="dxa"/>
          </w:tcPr>
          <w:p w:rsidR="007E1A4F" w:rsidRPr="00AD739C" w:rsidRDefault="007E1A4F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</w:p>
        </w:tc>
      </w:tr>
      <w:tr w:rsidR="007E1A4F" w:rsidRPr="00AD739C" w:rsidTr="0002725B">
        <w:tc>
          <w:tcPr>
            <w:tcW w:w="3348" w:type="dxa"/>
          </w:tcPr>
          <w:p w:rsidR="007E1A4F" w:rsidRPr="00AD739C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i/>
                <w:sz w:val="24"/>
                <w:szCs w:val="24"/>
              </w:rPr>
              <w:t>Príjmy</w:t>
            </w:r>
          </w:p>
        </w:tc>
        <w:tc>
          <w:tcPr>
            <w:tcW w:w="2160" w:type="dxa"/>
          </w:tcPr>
          <w:p w:rsidR="007E1A4F" w:rsidRPr="00AD739C" w:rsidRDefault="007D161C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14.250</w:t>
            </w:r>
            <w:r w:rsidR="007E1A4F" w:rsidRPr="00AD739C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980" w:type="dxa"/>
          </w:tcPr>
          <w:p w:rsidR="007E1A4F" w:rsidRPr="00AD739C" w:rsidRDefault="002A3AA4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107.802</w:t>
            </w:r>
            <w:r w:rsidR="007E1A4F" w:rsidRPr="00AD739C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825" w:type="dxa"/>
          </w:tcPr>
          <w:p w:rsidR="007E1A4F" w:rsidRPr="001A6668" w:rsidRDefault="002B5513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65.950.-</w:t>
            </w:r>
          </w:p>
        </w:tc>
      </w:tr>
      <w:tr w:rsidR="007E1A4F" w:rsidRPr="00AD739C" w:rsidTr="0002725B">
        <w:tc>
          <w:tcPr>
            <w:tcW w:w="3348" w:type="dxa"/>
          </w:tcPr>
          <w:p w:rsidR="007E1A4F" w:rsidRPr="00AD739C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i/>
                <w:sz w:val="24"/>
                <w:szCs w:val="24"/>
              </w:rPr>
              <w:t>Výdavky</w:t>
            </w:r>
          </w:p>
        </w:tc>
        <w:tc>
          <w:tcPr>
            <w:tcW w:w="2160" w:type="dxa"/>
          </w:tcPr>
          <w:p w:rsidR="007E1A4F" w:rsidRPr="00AD739C" w:rsidRDefault="007D161C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14.988</w:t>
            </w:r>
            <w:r w:rsidR="007E1A4F" w:rsidRPr="00AD739C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980" w:type="dxa"/>
          </w:tcPr>
          <w:p w:rsidR="007E1A4F" w:rsidRPr="00AD739C" w:rsidRDefault="002A3AA4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102.000</w:t>
            </w:r>
            <w:r w:rsidR="007E1A4F" w:rsidRPr="00AD739C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825" w:type="dxa"/>
          </w:tcPr>
          <w:p w:rsidR="007E1A4F" w:rsidRPr="001A6668" w:rsidRDefault="002B5513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19.066.-</w:t>
            </w:r>
          </w:p>
        </w:tc>
      </w:tr>
      <w:tr w:rsidR="007E1A4F" w:rsidRPr="00AD739C" w:rsidTr="0002725B">
        <w:tc>
          <w:tcPr>
            <w:tcW w:w="3348" w:type="dxa"/>
          </w:tcPr>
          <w:p w:rsidR="007E1A4F" w:rsidRPr="00AD739C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Prebytok/schodok kapitálového rozpočtu</w:t>
            </w:r>
          </w:p>
        </w:tc>
        <w:tc>
          <w:tcPr>
            <w:tcW w:w="2160" w:type="dxa"/>
          </w:tcPr>
          <w:p w:rsidR="007E1A4F" w:rsidRPr="00891A17" w:rsidRDefault="007E1A4F" w:rsidP="00891A17">
            <w:pPr>
              <w:spacing w:after="0" w:line="240" w:lineRule="auto"/>
              <w:ind w:left="72" w:right="-124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7E1A4F" w:rsidRPr="00F04AB4" w:rsidRDefault="007D161C" w:rsidP="00F04AB4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942" w:right="-124" w:hanging="426"/>
              <w:rPr>
                <w:rFonts w:ascii="Times New Roman" w:eastAsia="MS Mincho" w:hAnsi="Times New Roman"/>
                <w:sz w:val="24"/>
                <w:szCs w:val="24"/>
              </w:rPr>
            </w:pPr>
            <w:r w:rsidRPr="00F04AB4">
              <w:rPr>
                <w:rFonts w:ascii="Times New Roman" w:eastAsia="MS Mincho" w:hAnsi="Times New Roman"/>
                <w:sz w:val="24"/>
                <w:szCs w:val="24"/>
              </w:rPr>
              <w:t>738</w:t>
            </w:r>
            <w:r w:rsidR="007E1A4F" w:rsidRPr="00F04AB4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980" w:type="dxa"/>
          </w:tcPr>
          <w:p w:rsidR="007E1A4F" w:rsidRPr="00AD739C" w:rsidRDefault="007E1A4F" w:rsidP="00891A17">
            <w:pPr>
              <w:spacing w:after="0" w:line="240" w:lineRule="auto"/>
              <w:ind w:left="180" w:right="-128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</w:p>
          <w:p w:rsidR="007E1A4F" w:rsidRPr="00AD739C" w:rsidRDefault="002A3AA4" w:rsidP="00891A17">
            <w:pPr>
              <w:spacing w:after="0" w:line="240" w:lineRule="auto"/>
              <w:ind w:left="180" w:right="-128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 5.802</w:t>
            </w:r>
            <w:r w:rsidR="007E1A4F" w:rsidRPr="00AD739C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825" w:type="dxa"/>
          </w:tcPr>
          <w:p w:rsidR="007E1A4F" w:rsidRPr="00AD739C" w:rsidRDefault="007E1A4F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</w:p>
          <w:p w:rsidR="007E1A4F" w:rsidRPr="00AD739C" w:rsidRDefault="00891A17" w:rsidP="00891A17">
            <w:pPr>
              <w:spacing w:after="0" w:line="240" w:lineRule="auto"/>
              <w:ind w:left="180" w:right="-4"/>
              <w:contextualSpacing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   </w:t>
            </w:r>
            <w:r w:rsidR="002B5513">
              <w:rPr>
                <w:rFonts w:ascii="Times New Roman" w:eastAsia="MS Mincho" w:hAnsi="Times New Roman"/>
                <w:sz w:val="24"/>
                <w:szCs w:val="24"/>
              </w:rPr>
              <w:t>46.884.-</w:t>
            </w:r>
          </w:p>
        </w:tc>
      </w:tr>
      <w:tr w:rsidR="007E1A4F" w:rsidRPr="00AD739C" w:rsidTr="0002725B">
        <w:tc>
          <w:tcPr>
            <w:tcW w:w="3348" w:type="dxa"/>
          </w:tcPr>
          <w:p w:rsidR="007E1A4F" w:rsidRPr="00AD739C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Prebytok/schodok rozpočtu</w:t>
            </w:r>
          </w:p>
        </w:tc>
        <w:tc>
          <w:tcPr>
            <w:tcW w:w="2160" w:type="dxa"/>
          </w:tcPr>
          <w:p w:rsidR="007E1A4F" w:rsidRPr="00AD739C" w:rsidRDefault="007D161C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1.130.-</w:t>
            </w:r>
          </w:p>
        </w:tc>
        <w:tc>
          <w:tcPr>
            <w:tcW w:w="1980" w:type="dxa"/>
          </w:tcPr>
          <w:p w:rsidR="007E1A4F" w:rsidRPr="006F4206" w:rsidRDefault="002A3AA4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  16.161</w:t>
            </w:r>
            <w:r w:rsidR="007E1A4F" w:rsidRPr="006F4206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825" w:type="dxa"/>
          </w:tcPr>
          <w:p w:rsidR="007E1A4F" w:rsidRPr="00AD739C" w:rsidRDefault="00891A17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   </w:t>
            </w:r>
            <w:r w:rsidR="002B5513">
              <w:rPr>
                <w:rFonts w:ascii="Times New Roman" w:eastAsia="MS Mincho" w:hAnsi="Times New Roman"/>
                <w:sz w:val="24"/>
                <w:szCs w:val="24"/>
              </w:rPr>
              <w:t>62.522,77</w:t>
            </w:r>
          </w:p>
        </w:tc>
      </w:tr>
      <w:tr w:rsidR="007E1A4F" w:rsidRPr="00AD739C" w:rsidTr="0002725B">
        <w:tc>
          <w:tcPr>
            <w:tcW w:w="3348" w:type="dxa"/>
          </w:tcPr>
          <w:p w:rsidR="007E1A4F" w:rsidRPr="00AD739C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Finančné operácie</w:t>
            </w:r>
          </w:p>
        </w:tc>
        <w:tc>
          <w:tcPr>
            <w:tcW w:w="2160" w:type="dxa"/>
          </w:tcPr>
          <w:p w:rsidR="007E1A4F" w:rsidRPr="00AD739C" w:rsidRDefault="007E1A4F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E1A4F" w:rsidRPr="006F4206" w:rsidRDefault="007E1A4F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7E1A4F" w:rsidRPr="00AD739C" w:rsidRDefault="007E1A4F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</w:p>
        </w:tc>
      </w:tr>
      <w:tr w:rsidR="007E1A4F" w:rsidRPr="00AD739C" w:rsidTr="0002725B">
        <w:tc>
          <w:tcPr>
            <w:tcW w:w="3348" w:type="dxa"/>
          </w:tcPr>
          <w:p w:rsidR="007E1A4F" w:rsidRPr="00AD739C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i/>
                <w:sz w:val="24"/>
                <w:szCs w:val="24"/>
              </w:rPr>
              <w:t>Príjmové finančné operácie</w:t>
            </w:r>
          </w:p>
        </w:tc>
        <w:tc>
          <w:tcPr>
            <w:tcW w:w="2160" w:type="dxa"/>
          </w:tcPr>
          <w:p w:rsidR="007E1A4F" w:rsidRPr="00AD739C" w:rsidRDefault="007D161C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25.400</w:t>
            </w:r>
            <w:r w:rsidR="007E1A4F" w:rsidRPr="00AD739C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980" w:type="dxa"/>
          </w:tcPr>
          <w:p w:rsidR="007E1A4F" w:rsidRPr="006F4206" w:rsidRDefault="002A3AA4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25.400</w:t>
            </w:r>
            <w:r w:rsidR="007E1A4F" w:rsidRPr="006F4206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825" w:type="dxa"/>
          </w:tcPr>
          <w:p w:rsidR="007E1A4F" w:rsidRPr="00AD739C" w:rsidRDefault="00891A17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   </w:t>
            </w:r>
            <w:r w:rsidR="002B5513">
              <w:rPr>
                <w:rFonts w:ascii="Times New Roman" w:eastAsia="MS Mincho" w:hAnsi="Times New Roman"/>
                <w:sz w:val="24"/>
                <w:szCs w:val="24"/>
              </w:rPr>
              <w:t>56.040,08</w:t>
            </w:r>
          </w:p>
        </w:tc>
      </w:tr>
      <w:tr w:rsidR="007E1A4F" w:rsidRPr="00AD739C" w:rsidTr="0002725B">
        <w:tc>
          <w:tcPr>
            <w:tcW w:w="3348" w:type="dxa"/>
          </w:tcPr>
          <w:p w:rsidR="007E1A4F" w:rsidRPr="00AD739C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i/>
                <w:sz w:val="24"/>
                <w:szCs w:val="24"/>
              </w:rPr>
              <w:t>Výdavková finančné operácie</w:t>
            </w:r>
          </w:p>
        </w:tc>
        <w:tc>
          <w:tcPr>
            <w:tcW w:w="2160" w:type="dxa"/>
          </w:tcPr>
          <w:p w:rsidR="007E1A4F" w:rsidRPr="00AD739C" w:rsidRDefault="007D161C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24.668</w:t>
            </w:r>
            <w:r w:rsidR="007E1A4F" w:rsidRPr="00AD739C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980" w:type="dxa"/>
          </w:tcPr>
          <w:p w:rsidR="007E1A4F" w:rsidRPr="006F4206" w:rsidRDefault="002A3AA4" w:rsidP="00891A17">
            <w:pPr>
              <w:spacing w:after="0" w:line="240" w:lineRule="auto"/>
              <w:ind w:right="-128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7E1A4F">
              <w:rPr>
                <w:rFonts w:ascii="Times New Roman" w:eastAsia="MS Mincho" w:hAnsi="Times New Roman"/>
                <w:sz w:val="24"/>
                <w:szCs w:val="24"/>
              </w:rPr>
              <w:t>24.668</w:t>
            </w:r>
            <w:r w:rsidR="007E1A4F" w:rsidRPr="006F4206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825" w:type="dxa"/>
          </w:tcPr>
          <w:p w:rsidR="007E1A4F" w:rsidRPr="00AD739C" w:rsidRDefault="002B5513" w:rsidP="00891A17">
            <w:pPr>
              <w:spacing w:after="0" w:line="240" w:lineRule="auto"/>
              <w:ind w:right="-4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60.664</w:t>
            </w:r>
            <w:r w:rsidR="007E1A4F" w:rsidRPr="00103D61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</w:tr>
      <w:tr w:rsidR="007E1A4F" w:rsidRPr="00AD739C" w:rsidTr="0002725B">
        <w:tc>
          <w:tcPr>
            <w:tcW w:w="3348" w:type="dxa"/>
          </w:tcPr>
          <w:p w:rsidR="007E1A4F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 xml:space="preserve">Rozdiel vo finančných </w:t>
            </w:r>
          </w:p>
          <w:p w:rsidR="007E1A4F" w:rsidRPr="00AD739C" w:rsidRDefault="007E1A4F" w:rsidP="0002725B">
            <w:pPr>
              <w:spacing w:after="0" w:line="240" w:lineRule="auto"/>
              <w:ind w:right="-468"/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</w:pPr>
            <w:r w:rsidRPr="00AD739C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operáciách</w:t>
            </w:r>
          </w:p>
        </w:tc>
        <w:tc>
          <w:tcPr>
            <w:tcW w:w="2160" w:type="dxa"/>
          </w:tcPr>
          <w:p w:rsidR="007E1A4F" w:rsidRPr="00AD739C" w:rsidRDefault="007E1A4F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7E1A4F" w:rsidRPr="00AD739C" w:rsidRDefault="000931E4" w:rsidP="00891A17">
            <w:pPr>
              <w:spacing w:after="0" w:line="240" w:lineRule="auto"/>
              <w:ind w:left="72" w:right="-12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    </w:t>
            </w:r>
            <w:r w:rsidR="007D161C">
              <w:rPr>
                <w:rFonts w:ascii="Times New Roman" w:eastAsia="MS Mincho" w:hAnsi="Times New Roman"/>
                <w:sz w:val="24"/>
                <w:szCs w:val="24"/>
              </w:rPr>
              <w:t>732</w:t>
            </w:r>
            <w:r w:rsidR="007E1A4F" w:rsidRPr="00AD739C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980" w:type="dxa"/>
          </w:tcPr>
          <w:p w:rsidR="007E1A4F" w:rsidRDefault="007E1A4F" w:rsidP="00891A17">
            <w:pPr>
              <w:spacing w:after="0" w:line="240" w:lineRule="auto"/>
              <w:ind w:left="180" w:right="-128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</w:p>
          <w:p w:rsidR="007E1A4F" w:rsidRPr="00AD739C" w:rsidRDefault="002A3AA4" w:rsidP="00891A17">
            <w:pPr>
              <w:spacing w:after="0" w:line="240" w:lineRule="auto"/>
              <w:ind w:left="180" w:right="-128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  732</w:t>
            </w:r>
            <w:r w:rsidR="007E1A4F" w:rsidRPr="006F4206">
              <w:rPr>
                <w:rFonts w:ascii="Times New Roman" w:eastAsia="MS Mincho" w:hAnsi="Times New Roman"/>
                <w:sz w:val="24"/>
                <w:szCs w:val="24"/>
              </w:rPr>
              <w:t>.-</w:t>
            </w:r>
          </w:p>
        </w:tc>
        <w:tc>
          <w:tcPr>
            <w:tcW w:w="1825" w:type="dxa"/>
          </w:tcPr>
          <w:p w:rsidR="007E1A4F" w:rsidRPr="00891A17" w:rsidRDefault="007E1A4F" w:rsidP="00891A17">
            <w:pPr>
              <w:spacing w:after="0" w:line="240" w:lineRule="auto"/>
              <w:ind w:left="180" w:right="-4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7E1A4F" w:rsidRPr="00B85592" w:rsidRDefault="00B85592" w:rsidP="00B8559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479" w:right="-4" w:hanging="283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2B5513" w:rsidRPr="00B85592">
              <w:rPr>
                <w:rFonts w:ascii="Times New Roman" w:eastAsia="MS Mincho" w:hAnsi="Times New Roman"/>
                <w:sz w:val="24"/>
                <w:szCs w:val="24"/>
              </w:rPr>
              <w:t>4.623,92</w:t>
            </w:r>
          </w:p>
        </w:tc>
      </w:tr>
    </w:tbl>
    <w:p w:rsidR="007E1A4F" w:rsidRPr="00AD739C" w:rsidRDefault="007E1A4F" w:rsidP="007E1A4F">
      <w:pPr>
        <w:spacing w:after="0" w:line="240" w:lineRule="auto"/>
        <w:ind w:right="-468"/>
        <w:rPr>
          <w:rFonts w:ascii="Times New Roman" w:eastAsia="MS Mincho" w:hAnsi="Times New Roman"/>
          <w:i/>
          <w:sz w:val="24"/>
          <w:szCs w:val="24"/>
          <w:highlight w:val="yellow"/>
        </w:rPr>
      </w:pPr>
    </w:p>
    <w:p w:rsidR="007E1A4F" w:rsidRPr="00486341" w:rsidRDefault="007E1A4F" w:rsidP="007E1A4F">
      <w:pPr>
        <w:spacing w:after="0" w:line="240" w:lineRule="auto"/>
        <w:ind w:right="-157"/>
        <w:rPr>
          <w:rFonts w:ascii="Times New Roman" w:eastAsia="MS Mincho" w:hAnsi="Times New Roman"/>
          <w:sz w:val="24"/>
          <w:szCs w:val="24"/>
        </w:rPr>
      </w:pPr>
      <w:r w:rsidRPr="001A6668">
        <w:rPr>
          <w:rFonts w:ascii="Times New Roman" w:eastAsia="MS Mincho" w:hAnsi="Times New Roman"/>
          <w:sz w:val="24"/>
          <w:szCs w:val="24"/>
        </w:rPr>
        <w:t xml:space="preserve">     </w:t>
      </w:r>
      <w:r w:rsidRPr="00486341">
        <w:rPr>
          <w:rFonts w:ascii="Times New Roman" w:eastAsia="MS Mincho" w:hAnsi="Times New Roman"/>
          <w:sz w:val="24"/>
          <w:szCs w:val="24"/>
        </w:rPr>
        <w:t xml:space="preserve">Rozpočet obce v zmysle zákona č. 583/2004 Z.z. o rozpočtových pravidlách územnej samo-správy je základným nástrojom finančného hospodárenia obce v príslušnom rozpočtovom roku, ktorým sa riadi financovanie jej úloh a funkcií. Obec je vo finančnom hospodárení autonómny, </w:t>
      </w:r>
    </w:p>
    <w:p w:rsidR="007E1A4F" w:rsidRPr="00486341" w:rsidRDefault="007E1A4F" w:rsidP="007E1A4F">
      <w:pPr>
        <w:spacing w:after="0" w:line="240" w:lineRule="auto"/>
        <w:ind w:right="-157"/>
        <w:rPr>
          <w:rFonts w:ascii="Times New Roman" w:eastAsia="MS Mincho" w:hAnsi="Times New Roman"/>
          <w:sz w:val="24"/>
          <w:szCs w:val="24"/>
        </w:rPr>
      </w:pPr>
      <w:r w:rsidRPr="00486341">
        <w:rPr>
          <w:rFonts w:ascii="Times New Roman" w:eastAsia="MS Mincho" w:hAnsi="Times New Roman"/>
          <w:sz w:val="24"/>
          <w:szCs w:val="24"/>
        </w:rPr>
        <w:t xml:space="preserve">čo sa prejavuje aj v absolútnej samostatnosti pri zostavovaní a schvaľovaní svojho rozpočtu, v samostatnom riadení rozpočtového procesu, v monitorovaní a hodnotení svojho rozpočtového hospodárenia. </w:t>
      </w:r>
    </w:p>
    <w:p w:rsidR="007E1A4F" w:rsidRPr="00486341" w:rsidRDefault="007E1A4F" w:rsidP="007E1A4F">
      <w:pPr>
        <w:spacing w:after="0" w:line="240" w:lineRule="auto"/>
        <w:ind w:right="-157"/>
        <w:rPr>
          <w:rFonts w:ascii="Times New Roman" w:eastAsia="MS Mincho" w:hAnsi="Times New Roman"/>
          <w:sz w:val="24"/>
          <w:szCs w:val="24"/>
        </w:rPr>
      </w:pPr>
      <w:r w:rsidRPr="00891A17">
        <w:rPr>
          <w:rFonts w:ascii="Times New Roman" w:eastAsia="MS Mincho" w:hAnsi="Times New Roman"/>
          <w:sz w:val="24"/>
          <w:szCs w:val="24"/>
        </w:rPr>
        <w:t xml:space="preserve">     V zmysle hodnotenia h</w:t>
      </w:r>
      <w:r w:rsidR="00BA71EE" w:rsidRPr="00891A17">
        <w:rPr>
          <w:rFonts w:ascii="Times New Roman" w:eastAsia="MS Mincho" w:hAnsi="Times New Roman"/>
          <w:sz w:val="24"/>
          <w:szCs w:val="24"/>
        </w:rPr>
        <w:t>ospodárenia obce Sap v roku 2021</w:t>
      </w:r>
      <w:r w:rsidRPr="00891A17">
        <w:rPr>
          <w:rFonts w:ascii="Times New Roman" w:eastAsia="MS Mincho" w:hAnsi="Times New Roman"/>
          <w:sz w:val="24"/>
          <w:szCs w:val="24"/>
        </w:rPr>
        <w:t xml:space="preserve"> bilancia bežných príjmov a bežných výdavkov obce je </w:t>
      </w:r>
      <w:r w:rsidR="00486341" w:rsidRPr="00891A17">
        <w:rPr>
          <w:rFonts w:ascii="Times New Roman" w:eastAsia="MS Mincho" w:hAnsi="Times New Roman"/>
          <w:sz w:val="24"/>
          <w:szCs w:val="24"/>
        </w:rPr>
        <w:t xml:space="preserve">prebytok </w:t>
      </w:r>
      <w:r w:rsidRPr="00891A17">
        <w:rPr>
          <w:rFonts w:ascii="Times New Roman" w:eastAsia="MS Mincho" w:hAnsi="Times New Roman"/>
          <w:sz w:val="24"/>
          <w:szCs w:val="24"/>
        </w:rPr>
        <w:t xml:space="preserve">bežného rozpočtu. Bilancia kapitálových príjmov a kapitálových výdavkov je </w:t>
      </w:r>
      <w:r w:rsidR="00486341" w:rsidRPr="00891A17">
        <w:rPr>
          <w:rFonts w:ascii="Times New Roman" w:eastAsia="MS Mincho" w:hAnsi="Times New Roman"/>
          <w:sz w:val="24"/>
          <w:szCs w:val="24"/>
        </w:rPr>
        <w:t>prebytok</w:t>
      </w:r>
      <w:r w:rsidRPr="00891A17">
        <w:rPr>
          <w:rFonts w:ascii="Times New Roman" w:eastAsia="MS Mincho" w:hAnsi="Times New Roman"/>
          <w:sz w:val="24"/>
          <w:szCs w:val="24"/>
        </w:rPr>
        <w:t xml:space="preserve"> kapitálového rozpočtu. Výsledok hospodárenia zistený podľa § 2 písm. b) a c) a § 10 ods. 3 písm. a) a b) zákona č. 583/2004 Z.z. je </w:t>
      </w:r>
      <w:r w:rsidR="00486341" w:rsidRPr="00891A17">
        <w:rPr>
          <w:rFonts w:ascii="Times New Roman" w:eastAsia="MS Mincho" w:hAnsi="Times New Roman"/>
          <w:sz w:val="24"/>
          <w:szCs w:val="24"/>
        </w:rPr>
        <w:t xml:space="preserve">prebytok </w:t>
      </w:r>
      <w:r w:rsidRPr="00891A17">
        <w:rPr>
          <w:rFonts w:ascii="Times New Roman" w:eastAsia="MS Mincho" w:hAnsi="Times New Roman"/>
          <w:sz w:val="24"/>
          <w:szCs w:val="24"/>
        </w:rPr>
        <w:t xml:space="preserve">vo výške </w:t>
      </w:r>
      <w:r w:rsidR="00486341" w:rsidRPr="00891A17">
        <w:rPr>
          <w:rFonts w:ascii="Times New Roman" w:eastAsia="MS Mincho" w:hAnsi="Times New Roman"/>
          <w:sz w:val="24"/>
          <w:szCs w:val="24"/>
        </w:rPr>
        <w:t>62.522,77</w:t>
      </w:r>
      <w:r w:rsidRPr="00891A17">
        <w:rPr>
          <w:rFonts w:ascii="Times New Roman" w:eastAsia="MS Mincho" w:hAnsi="Times New Roman"/>
          <w:sz w:val="24"/>
          <w:szCs w:val="24"/>
        </w:rPr>
        <w:t xml:space="preserve"> Eur.</w:t>
      </w:r>
    </w:p>
    <w:p w:rsidR="007E1A4F" w:rsidRDefault="007E1A4F" w:rsidP="007E1A4F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</w:p>
    <w:p w:rsidR="007E1A4F" w:rsidRPr="0037023E" w:rsidRDefault="007E1A4F" w:rsidP="007E1A4F">
      <w:pPr>
        <w:spacing w:after="0" w:line="240" w:lineRule="auto"/>
        <w:ind w:left="360"/>
        <w:rPr>
          <w:rFonts w:ascii="Times New Roman" w:hAnsi="Times New Roman"/>
          <w:b/>
          <w:i/>
          <w:sz w:val="24"/>
          <w:szCs w:val="24"/>
        </w:rPr>
      </w:pPr>
      <w:r w:rsidRPr="0035315A">
        <w:rPr>
          <w:rFonts w:ascii="Times New Roman" w:hAnsi="Times New Roman"/>
          <w:b/>
          <w:i/>
          <w:sz w:val="24"/>
          <w:szCs w:val="24"/>
        </w:rPr>
        <w:t>1.2  Plnenie rozpočtu príjmov</w:t>
      </w:r>
    </w:p>
    <w:p w:rsidR="007E1A4F" w:rsidRPr="00851B4F" w:rsidRDefault="007E1A4F" w:rsidP="007E1A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288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Vlastné príjmy bežného rozpočtu predstavovali daňové príjmy a nedaňové príjmy; príjmy kapitálového rozpočtu predstavovali najmä </w:t>
      </w:r>
      <w:r w:rsidRPr="001F669F">
        <w:rPr>
          <w:rFonts w:ascii="Times New Roman" w:hAnsi="Times New Roman"/>
          <w:sz w:val="24"/>
          <w:szCs w:val="24"/>
        </w:rPr>
        <w:t>príjmy z</w:t>
      </w:r>
      <w:r w:rsidR="00574604">
        <w:rPr>
          <w:rFonts w:ascii="Times New Roman" w:hAnsi="Times New Roman"/>
          <w:sz w:val="24"/>
          <w:szCs w:val="24"/>
        </w:rPr>
        <w:t> </w:t>
      </w:r>
      <w:r w:rsidRPr="001F669F">
        <w:rPr>
          <w:rFonts w:ascii="Times New Roman" w:hAnsi="Times New Roman"/>
          <w:sz w:val="24"/>
          <w:szCs w:val="24"/>
        </w:rPr>
        <w:t>predaja</w:t>
      </w:r>
      <w:r w:rsidR="00574604">
        <w:rPr>
          <w:rFonts w:ascii="Times New Roman" w:hAnsi="Times New Roman"/>
          <w:sz w:val="24"/>
          <w:szCs w:val="24"/>
        </w:rPr>
        <w:t xml:space="preserve"> pozemkov</w:t>
      </w:r>
      <w:r w:rsidRPr="001F669F">
        <w:rPr>
          <w:rFonts w:ascii="Times New Roman" w:hAnsi="Times New Roman"/>
          <w:sz w:val="24"/>
          <w:szCs w:val="24"/>
        </w:rPr>
        <w:t xml:space="preserve"> </w:t>
      </w:r>
      <w:r w:rsidRPr="00AA36BB">
        <w:rPr>
          <w:rFonts w:ascii="Times New Roman" w:hAnsi="Times New Roman"/>
          <w:sz w:val="24"/>
          <w:szCs w:val="24"/>
        </w:rPr>
        <w:t>a granty a transfery.</w:t>
      </w:r>
    </w:p>
    <w:p w:rsidR="007E1A4F" w:rsidRPr="00851B4F" w:rsidRDefault="007E1A4F" w:rsidP="007E1A4F">
      <w:pPr>
        <w:spacing w:after="0" w:line="240" w:lineRule="auto"/>
        <w:ind w:right="-288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9724AF">
      <w:pPr>
        <w:spacing w:after="0" w:line="240" w:lineRule="auto"/>
        <w:ind w:right="-157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Cudzie príjmy bežného rozpočtu boli tvorené dotáciami na činnosť preneseného výkonu štátnej správy</w:t>
      </w:r>
      <w:r>
        <w:rPr>
          <w:rFonts w:ascii="Times New Roman" w:hAnsi="Times New Roman"/>
          <w:sz w:val="24"/>
          <w:szCs w:val="24"/>
        </w:rPr>
        <w:t xml:space="preserve"> a príjmami zo zahraničných bežných grantov, kapitálové príjmy boli tvorené dotáciami, ktoré obec získala cez projekty MF SR.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7023E">
        <w:rPr>
          <w:rFonts w:ascii="Times New Roman" w:hAnsi="Times New Roman"/>
          <w:b/>
          <w:i/>
          <w:sz w:val="24"/>
          <w:szCs w:val="24"/>
        </w:rPr>
        <w:lastRenderedPageBreak/>
        <w:t>Obec plnila rozpočet príjmov nasledovne:</w:t>
      </w:r>
    </w:p>
    <w:p w:rsidR="00BA71EE" w:rsidRDefault="00BA71EE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A71EE" w:rsidRDefault="00BA71EE" w:rsidP="00BA71E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 xml:space="preserve">Údaje sú uvádzané v eurách: </w:t>
      </w:r>
    </w:p>
    <w:p w:rsidR="00BA71EE" w:rsidRPr="00851B4F" w:rsidRDefault="00BA71EE" w:rsidP="00BA71E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7"/>
        <w:gridCol w:w="2337"/>
        <w:gridCol w:w="2338"/>
        <w:gridCol w:w="2338"/>
      </w:tblGrid>
      <w:tr w:rsidR="00BA71EE" w:rsidRPr="00E844F4" w:rsidTr="00E844F4">
        <w:tc>
          <w:tcPr>
            <w:tcW w:w="2337" w:type="dxa"/>
            <w:shd w:val="clear" w:color="auto" w:fill="auto"/>
          </w:tcPr>
          <w:p w:rsidR="00BA71EE" w:rsidRPr="00E844F4" w:rsidRDefault="00BA71EE" w:rsidP="00027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37" w:type="dxa"/>
            <w:shd w:val="clear" w:color="auto" w:fill="auto"/>
          </w:tcPr>
          <w:p w:rsidR="00BA71EE" w:rsidRPr="00E844F4" w:rsidRDefault="00BA71EE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4F4">
              <w:rPr>
                <w:rFonts w:ascii="Times New Roman" w:hAnsi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2338" w:type="dxa"/>
            <w:shd w:val="clear" w:color="auto" w:fill="auto"/>
          </w:tcPr>
          <w:p w:rsidR="00BA71EE" w:rsidRPr="00E844F4" w:rsidRDefault="00BA71EE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4F4">
              <w:rPr>
                <w:rFonts w:ascii="Times New Roman" w:hAnsi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338" w:type="dxa"/>
            <w:shd w:val="clear" w:color="auto" w:fill="auto"/>
          </w:tcPr>
          <w:p w:rsidR="00BA71EE" w:rsidRPr="00E844F4" w:rsidRDefault="00BA71EE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4F4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BA71EE" w:rsidRPr="00E844F4" w:rsidTr="00E844F4">
        <w:tc>
          <w:tcPr>
            <w:tcW w:w="2337" w:type="dxa"/>
            <w:shd w:val="clear" w:color="auto" w:fill="auto"/>
          </w:tcPr>
          <w:p w:rsidR="00BA71EE" w:rsidRPr="00E844F4" w:rsidRDefault="00BA71EE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4F4">
              <w:rPr>
                <w:rFonts w:ascii="Times New Roman" w:hAnsi="Times New Roman"/>
                <w:sz w:val="24"/>
                <w:szCs w:val="24"/>
              </w:rPr>
              <w:t>Bežné príjmy</w:t>
            </w:r>
          </w:p>
        </w:tc>
        <w:tc>
          <w:tcPr>
            <w:tcW w:w="2337" w:type="dxa"/>
            <w:shd w:val="clear" w:color="auto" w:fill="auto"/>
          </w:tcPr>
          <w:p w:rsidR="00BA71EE" w:rsidRPr="00E844F4" w:rsidRDefault="00E844F4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4F4">
              <w:rPr>
                <w:rFonts w:ascii="Times New Roman" w:hAnsi="Times New Roman"/>
                <w:sz w:val="24"/>
                <w:szCs w:val="24"/>
              </w:rPr>
              <w:t>188.018</w:t>
            </w:r>
            <w:r w:rsidR="00BA71EE" w:rsidRPr="00E844F4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2338" w:type="dxa"/>
            <w:shd w:val="clear" w:color="auto" w:fill="auto"/>
          </w:tcPr>
          <w:p w:rsidR="00BA71EE" w:rsidRPr="00E844F4" w:rsidRDefault="00E844F4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4F4">
              <w:rPr>
                <w:rFonts w:ascii="Times New Roman" w:hAnsi="Times New Roman"/>
                <w:sz w:val="24"/>
                <w:szCs w:val="24"/>
              </w:rPr>
              <w:t>214.118</w:t>
            </w:r>
            <w:r w:rsidR="00BA71EE" w:rsidRPr="00E844F4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2338" w:type="dxa"/>
            <w:shd w:val="clear" w:color="auto" w:fill="auto"/>
          </w:tcPr>
          <w:p w:rsidR="00BA71EE" w:rsidRPr="00E844F4" w:rsidRDefault="00E844F4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44F4">
              <w:rPr>
                <w:rFonts w:ascii="Times New Roman" w:hAnsi="Times New Roman"/>
                <w:sz w:val="24"/>
                <w:szCs w:val="24"/>
              </w:rPr>
              <w:t>241.111,03</w:t>
            </w:r>
          </w:p>
        </w:tc>
      </w:tr>
      <w:tr w:rsidR="00BA71EE" w:rsidRPr="00E94F67" w:rsidTr="00E844F4">
        <w:tc>
          <w:tcPr>
            <w:tcW w:w="2337" w:type="dxa"/>
            <w:shd w:val="clear" w:color="auto" w:fill="auto"/>
          </w:tcPr>
          <w:p w:rsidR="00BA71EE" w:rsidRPr="00E844F4" w:rsidRDefault="00BA71EE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4F4">
              <w:rPr>
                <w:rFonts w:ascii="Times New Roman" w:hAnsi="Times New Roman"/>
                <w:sz w:val="24"/>
                <w:szCs w:val="24"/>
              </w:rPr>
              <w:t>Kapitálové príjmy</w:t>
            </w:r>
          </w:p>
        </w:tc>
        <w:tc>
          <w:tcPr>
            <w:tcW w:w="2337" w:type="dxa"/>
            <w:shd w:val="clear" w:color="auto" w:fill="auto"/>
          </w:tcPr>
          <w:p w:rsidR="00BA71EE" w:rsidRPr="00E844F4" w:rsidRDefault="00E844F4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44F4">
              <w:rPr>
                <w:rFonts w:ascii="Times New Roman" w:hAnsi="Times New Roman"/>
                <w:sz w:val="24"/>
                <w:szCs w:val="24"/>
              </w:rPr>
              <w:t>14.250</w:t>
            </w:r>
            <w:r w:rsidR="00BA71EE" w:rsidRPr="00E844F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38" w:type="dxa"/>
            <w:shd w:val="clear" w:color="auto" w:fill="auto"/>
          </w:tcPr>
          <w:p w:rsidR="00BA71EE" w:rsidRPr="00E844F4" w:rsidRDefault="00E844F4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4F4">
              <w:rPr>
                <w:rFonts w:ascii="Times New Roman" w:hAnsi="Times New Roman"/>
                <w:sz w:val="24"/>
                <w:szCs w:val="24"/>
              </w:rPr>
              <w:t>107.802</w:t>
            </w:r>
            <w:r w:rsidR="00BA71EE" w:rsidRPr="00E844F4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2338" w:type="dxa"/>
            <w:shd w:val="clear" w:color="auto" w:fill="auto"/>
          </w:tcPr>
          <w:p w:rsidR="00BA71EE" w:rsidRPr="00E844F4" w:rsidRDefault="00E844F4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4F4">
              <w:rPr>
                <w:rFonts w:ascii="Times New Roman" w:hAnsi="Times New Roman"/>
                <w:sz w:val="24"/>
                <w:szCs w:val="24"/>
              </w:rPr>
              <w:t>65.950.-</w:t>
            </w:r>
          </w:p>
        </w:tc>
      </w:tr>
    </w:tbl>
    <w:p w:rsidR="00BA71EE" w:rsidRDefault="00BA71EE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A71EE" w:rsidRDefault="00BA71EE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A71EE" w:rsidRPr="0037023E" w:rsidRDefault="00BA71EE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V porovnaní s plnením v predchádzajúcom roku: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 xml:space="preserve">Údaje sú uvádzané v eurách: 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7"/>
        <w:gridCol w:w="2337"/>
        <w:gridCol w:w="2338"/>
        <w:gridCol w:w="2338"/>
      </w:tblGrid>
      <w:tr w:rsidR="007E1A4F" w:rsidRPr="00E94F67" w:rsidTr="0002725B">
        <w:tc>
          <w:tcPr>
            <w:tcW w:w="2337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37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2338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338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7E1A4F" w:rsidRPr="00E94F67" w:rsidTr="0002725B">
        <w:tc>
          <w:tcPr>
            <w:tcW w:w="2337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B4F">
              <w:rPr>
                <w:rFonts w:ascii="Times New Roman" w:hAnsi="Times New Roman"/>
                <w:sz w:val="24"/>
                <w:szCs w:val="24"/>
              </w:rPr>
              <w:t>Bežné príjmy</w:t>
            </w:r>
          </w:p>
        </w:tc>
        <w:tc>
          <w:tcPr>
            <w:tcW w:w="2337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264.038.-</w:t>
            </w:r>
          </w:p>
        </w:tc>
        <w:tc>
          <w:tcPr>
            <w:tcW w:w="2338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222.849.-</w:t>
            </w:r>
          </w:p>
        </w:tc>
        <w:tc>
          <w:tcPr>
            <w:tcW w:w="2338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251.576,58</w:t>
            </w:r>
          </w:p>
        </w:tc>
      </w:tr>
      <w:tr w:rsidR="007E1A4F" w:rsidRPr="00E94F67" w:rsidTr="0002725B">
        <w:tc>
          <w:tcPr>
            <w:tcW w:w="2337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B4F">
              <w:rPr>
                <w:rFonts w:ascii="Times New Roman" w:hAnsi="Times New Roman"/>
                <w:sz w:val="24"/>
                <w:szCs w:val="24"/>
              </w:rPr>
              <w:t>Kapitálové príjmy</w:t>
            </w:r>
          </w:p>
        </w:tc>
        <w:tc>
          <w:tcPr>
            <w:tcW w:w="2337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29.250.-</w:t>
            </w:r>
          </w:p>
        </w:tc>
        <w:tc>
          <w:tcPr>
            <w:tcW w:w="2338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115.375.-</w:t>
            </w:r>
          </w:p>
        </w:tc>
        <w:tc>
          <w:tcPr>
            <w:tcW w:w="2338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99.202,66</w:t>
            </w:r>
          </w:p>
        </w:tc>
      </w:tr>
    </w:tbl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 xml:space="preserve">   </w:t>
      </w:r>
    </w:p>
    <w:p w:rsidR="007E1A4F" w:rsidRPr="00851B4F" w:rsidRDefault="007E1A4F" w:rsidP="007E1A4F">
      <w:pPr>
        <w:spacing w:after="0" w:line="240" w:lineRule="auto"/>
        <w:ind w:right="-157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 xml:space="preserve">     </w:t>
      </w:r>
      <w:r w:rsidRPr="00851B4F">
        <w:rPr>
          <w:rFonts w:ascii="Times New Roman" w:hAnsi="Times New Roman"/>
          <w:sz w:val="24"/>
          <w:szCs w:val="24"/>
        </w:rPr>
        <w:t>V plnení be</w:t>
      </w:r>
      <w:r w:rsidR="00BA71EE">
        <w:rPr>
          <w:rFonts w:ascii="Times New Roman" w:hAnsi="Times New Roman"/>
          <w:sz w:val="24"/>
          <w:szCs w:val="24"/>
        </w:rPr>
        <w:t>žných príjmov nastal v roku 2021 oproti roku 2020</w:t>
      </w:r>
      <w:r w:rsidR="000065DA">
        <w:rPr>
          <w:rFonts w:ascii="Times New Roman" w:hAnsi="Times New Roman"/>
          <w:sz w:val="24"/>
          <w:szCs w:val="24"/>
        </w:rPr>
        <w:t xml:space="preserve"> k zníženiu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B4F">
        <w:rPr>
          <w:rFonts w:ascii="Times New Roman" w:hAnsi="Times New Roman"/>
          <w:sz w:val="24"/>
          <w:szCs w:val="24"/>
        </w:rPr>
        <w:t xml:space="preserve">skutočných </w:t>
      </w:r>
      <w:r>
        <w:rPr>
          <w:rFonts w:ascii="Times New Roman" w:hAnsi="Times New Roman"/>
          <w:sz w:val="24"/>
          <w:szCs w:val="24"/>
        </w:rPr>
        <w:t xml:space="preserve">bežných </w:t>
      </w:r>
      <w:r w:rsidRPr="00851B4F">
        <w:rPr>
          <w:rFonts w:ascii="Times New Roman" w:hAnsi="Times New Roman"/>
          <w:sz w:val="24"/>
          <w:szCs w:val="24"/>
        </w:rPr>
        <w:t>príjmov</w:t>
      </w:r>
      <w:r>
        <w:rPr>
          <w:rFonts w:ascii="Times New Roman" w:hAnsi="Times New Roman"/>
          <w:sz w:val="24"/>
          <w:szCs w:val="24"/>
        </w:rPr>
        <w:t xml:space="preserve"> obce</w:t>
      </w:r>
      <w:r w:rsidRPr="00851B4F">
        <w:rPr>
          <w:rFonts w:ascii="Times New Roman" w:hAnsi="Times New Roman"/>
          <w:sz w:val="24"/>
          <w:szCs w:val="24"/>
        </w:rPr>
        <w:t xml:space="preserve"> o</w:t>
      </w:r>
      <w:r w:rsidR="000065DA">
        <w:rPr>
          <w:rFonts w:ascii="Times New Roman" w:hAnsi="Times New Roman"/>
          <w:sz w:val="24"/>
          <w:szCs w:val="24"/>
        </w:rPr>
        <w:t> 10.465,55</w:t>
      </w:r>
      <w:r>
        <w:rPr>
          <w:rFonts w:ascii="Times New Roman" w:hAnsi="Times New Roman"/>
          <w:sz w:val="24"/>
          <w:szCs w:val="24"/>
        </w:rPr>
        <w:t xml:space="preserve"> Eur, čo</w:t>
      </w:r>
      <w:r w:rsidRPr="00851B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nemôžem hodnotiť </w:t>
      </w:r>
      <w:r w:rsidRPr="00851B4F">
        <w:rPr>
          <w:rFonts w:ascii="Times New Roman" w:hAnsi="Times New Roman"/>
          <w:sz w:val="24"/>
          <w:szCs w:val="24"/>
        </w:rPr>
        <w:t xml:space="preserve">pozitívne.  </w:t>
      </w:r>
    </w:p>
    <w:p w:rsidR="007E1A4F" w:rsidRDefault="007E1A4F" w:rsidP="007E1A4F">
      <w:pPr>
        <w:spacing w:after="0" w:line="240" w:lineRule="auto"/>
        <w:ind w:right="-157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V plnení </w:t>
      </w:r>
      <w:r w:rsidR="00BA71EE">
        <w:rPr>
          <w:rFonts w:ascii="Times New Roman" w:hAnsi="Times New Roman"/>
          <w:sz w:val="24"/>
          <w:szCs w:val="24"/>
        </w:rPr>
        <w:t>kapitálových príjmov v roku 2021</w:t>
      </w:r>
      <w:r w:rsidRPr="00851B4F">
        <w:rPr>
          <w:rFonts w:ascii="Times New Roman" w:hAnsi="Times New Roman"/>
          <w:sz w:val="24"/>
          <w:szCs w:val="24"/>
        </w:rPr>
        <w:t xml:space="preserve"> nastal oproti predchádzajúcemu roku </w:t>
      </w:r>
      <w:r>
        <w:rPr>
          <w:rFonts w:ascii="Times New Roman" w:hAnsi="Times New Roman"/>
          <w:sz w:val="24"/>
          <w:szCs w:val="24"/>
        </w:rPr>
        <w:t xml:space="preserve">zníženie </w:t>
      </w:r>
      <w:r w:rsidR="00E952BA">
        <w:rPr>
          <w:rFonts w:ascii="Times New Roman" w:hAnsi="Times New Roman"/>
          <w:sz w:val="24"/>
          <w:szCs w:val="24"/>
        </w:rPr>
        <w:t xml:space="preserve">o </w:t>
      </w:r>
      <w:r w:rsidR="000065DA">
        <w:rPr>
          <w:rFonts w:ascii="Times New Roman" w:hAnsi="Times New Roman"/>
          <w:sz w:val="24"/>
          <w:szCs w:val="24"/>
        </w:rPr>
        <w:t>33.252,66</w:t>
      </w:r>
      <w:r>
        <w:rPr>
          <w:rFonts w:ascii="Times New Roman" w:hAnsi="Times New Roman"/>
          <w:sz w:val="24"/>
          <w:szCs w:val="24"/>
        </w:rPr>
        <w:t xml:space="preserve"> Eur</w:t>
      </w:r>
      <w:r w:rsidRPr="00851B4F">
        <w:rPr>
          <w:rFonts w:ascii="Times New Roman" w:hAnsi="Times New Roman"/>
          <w:sz w:val="24"/>
          <w:szCs w:val="24"/>
        </w:rPr>
        <w:t>. Kapitálové prí</w:t>
      </w:r>
      <w:r>
        <w:rPr>
          <w:rFonts w:ascii="Times New Roman" w:hAnsi="Times New Roman"/>
          <w:sz w:val="24"/>
          <w:szCs w:val="24"/>
        </w:rPr>
        <w:t>jmy, ktoré sú určené na financo</w:t>
      </w:r>
      <w:r w:rsidRPr="00851B4F">
        <w:rPr>
          <w:rFonts w:ascii="Times New Roman" w:hAnsi="Times New Roman"/>
          <w:sz w:val="24"/>
          <w:szCs w:val="24"/>
        </w:rPr>
        <w:t>vanie dlhodobých potrieb obce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51B4F">
        <w:rPr>
          <w:rFonts w:ascii="Times New Roman" w:hAnsi="Times New Roman"/>
          <w:sz w:val="24"/>
          <w:szCs w:val="24"/>
        </w:rPr>
        <w:t>napr. investícií, ktoré sú jednorazové a ich zdrojom sú napr. príjmy z predaja majetku, účelové dotácie na financovanie investícií z rozpočtov vyšších stupňov verejnej správy alebo strednodobé/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B4F">
        <w:rPr>
          <w:rFonts w:ascii="Times New Roman" w:hAnsi="Times New Roman"/>
          <w:sz w:val="24"/>
          <w:szCs w:val="24"/>
        </w:rPr>
        <w:t xml:space="preserve">dlhodobé investičné úvery, príjmy z emisie, cenných papierov a pod. a možnosti získania </w:t>
      </w:r>
      <w:proofErr w:type="spellStart"/>
      <w:r w:rsidRPr="00851B4F">
        <w:rPr>
          <w:rFonts w:ascii="Times New Roman" w:hAnsi="Times New Roman"/>
          <w:sz w:val="24"/>
          <w:szCs w:val="24"/>
        </w:rPr>
        <w:t>finanč</w:t>
      </w:r>
      <w:r>
        <w:rPr>
          <w:rFonts w:ascii="Times New Roman" w:hAnsi="Times New Roman"/>
          <w:sz w:val="24"/>
          <w:szCs w:val="24"/>
        </w:rPr>
        <w:t>-</w:t>
      </w:r>
      <w:r w:rsidRPr="00851B4F">
        <w:rPr>
          <w:rFonts w:ascii="Times New Roman" w:hAnsi="Times New Roman"/>
          <w:sz w:val="24"/>
          <w:szCs w:val="24"/>
        </w:rPr>
        <w:t>ných</w:t>
      </w:r>
      <w:proofErr w:type="spellEnd"/>
      <w:r w:rsidRPr="00851B4F">
        <w:rPr>
          <w:rFonts w:ascii="Times New Roman" w:hAnsi="Times New Roman"/>
          <w:sz w:val="24"/>
          <w:szCs w:val="24"/>
        </w:rPr>
        <w:t xml:space="preserve"> prostriedkov na kapitálové potreby v danom roku vo veľkej miere závisí </w:t>
      </w:r>
      <w:r>
        <w:rPr>
          <w:rFonts w:ascii="Times New Roman" w:hAnsi="Times New Roman"/>
          <w:sz w:val="24"/>
          <w:szCs w:val="24"/>
        </w:rPr>
        <w:t>od možností</w:t>
      </w:r>
    </w:p>
    <w:p w:rsidR="007E1A4F" w:rsidRDefault="007E1A4F" w:rsidP="007E1A4F">
      <w:pPr>
        <w:spacing w:after="0" w:line="240" w:lineRule="auto"/>
        <w:ind w:right="-157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získania finančných prostriedkov formou účelových dotácií zo štátneho rozpočtu, </w:t>
      </w:r>
      <w:r>
        <w:rPr>
          <w:rFonts w:ascii="Times New Roman" w:hAnsi="Times New Roman"/>
          <w:sz w:val="24"/>
          <w:szCs w:val="24"/>
        </w:rPr>
        <w:t>z prostriedkov Európskej únie. Obec Sap</w:t>
      </w:r>
      <w:r w:rsidRPr="00851B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 zostavovaní s</w:t>
      </w:r>
      <w:r w:rsidR="000065DA">
        <w:rPr>
          <w:rFonts w:ascii="Times New Roman" w:hAnsi="Times New Roman"/>
          <w:sz w:val="24"/>
          <w:szCs w:val="24"/>
        </w:rPr>
        <w:t>vojho rozpočtu na rok 2021</w:t>
      </w:r>
      <w:r>
        <w:rPr>
          <w:rFonts w:ascii="Times New Roman" w:hAnsi="Times New Roman"/>
          <w:sz w:val="24"/>
          <w:szCs w:val="24"/>
        </w:rPr>
        <w:t xml:space="preserve"> počítala s kapitálovými príjmami vo výške </w:t>
      </w:r>
      <w:r w:rsidR="000065DA">
        <w:rPr>
          <w:rFonts w:ascii="Times New Roman" w:hAnsi="Times New Roman"/>
          <w:sz w:val="24"/>
          <w:szCs w:val="24"/>
        </w:rPr>
        <w:t>14.250</w:t>
      </w:r>
      <w:r>
        <w:rPr>
          <w:rFonts w:ascii="Times New Roman" w:hAnsi="Times New Roman"/>
          <w:sz w:val="24"/>
          <w:szCs w:val="24"/>
        </w:rPr>
        <w:t xml:space="preserve">.- Eur, počas rozpočtového roka sa obci podarilo získať príjem z predaja pozemkov, ako i z grantov a transferov a tak naplniť svoje predstavy pri získaní </w:t>
      </w:r>
      <w:r w:rsidR="000065DA">
        <w:rPr>
          <w:rFonts w:ascii="Times New Roman" w:hAnsi="Times New Roman"/>
          <w:sz w:val="24"/>
          <w:szCs w:val="24"/>
        </w:rPr>
        <w:t>kapitálo</w:t>
      </w:r>
      <w:r>
        <w:rPr>
          <w:rFonts w:ascii="Times New Roman" w:hAnsi="Times New Roman"/>
          <w:sz w:val="24"/>
          <w:szCs w:val="24"/>
        </w:rPr>
        <w:t>vých príjmov.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Pr="0037023E" w:rsidRDefault="007E1A4F" w:rsidP="007E1A4F">
      <w:pPr>
        <w:spacing w:after="0" w:line="240" w:lineRule="auto"/>
        <w:ind w:left="360"/>
        <w:rPr>
          <w:rFonts w:ascii="Times New Roman" w:hAnsi="Times New Roman"/>
          <w:b/>
          <w:i/>
          <w:sz w:val="24"/>
          <w:szCs w:val="24"/>
        </w:rPr>
      </w:pPr>
      <w:r w:rsidRPr="002A227C">
        <w:rPr>
          <w:rFonts w:ascii="Times New Roman" w:hAnsi="Times New Roman"/>
          <w:b/>
          <w:i/>
          <w:sz w:val="24"/>
          <w:szCs w:val="24"/>
        </w:rPr>
        <w:t>1.2.1 Plnenie rozpočtu bežných príjmov</w:t>
      </w:r>
    </w:p>
    <w:p w:rsidR="007E1A4F" w:rsidRPr="00851B4F" w:rsidRDefault="007E1A4F" w:rsidP="007E1A4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 xml:space="preserve">    </w:t>
      </w:r>
      <w:r w:rsidRPr="00851B4F">
        <w:rPr>
          <w:rFonts w:ascii="Times New Roman" w:hAnsi="Times New Roman"/>
          <w:sz w:val="24"/>
          <w:szCs w:val="24"/>
        </w:rPr>
        <w:t xml:space="preserve"> Bežné príjmy zahŕňajú vlastné príjmy (daňové a nedaňové) a cudzie príjmy (granty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851B4F">
        <w:rPr>
          <w:rFonts w:ascii="Times New Roman" w:hAnsi="Times New Roman"/>
          <w:sz w:val="24"/>
          <w:szCs w:val="24"/>
        </w:rPr>
        <w:t>transfery); ich plnenie bolo nasledovné:</w:t>
      </w:r>
    </w:p>
    <w:p w:rsidR="0035315A" w:rsidRDefault="0035315A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227C" w:rsidRDefault="0035315A" w:rsidP="0035315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>Údaje sú uvádzané v eurách:</w:t>
      </w:r>
    </w:p>
    <w:p w:rsidR="002A227C" w:rsidRDefault="002A227C" w:rsidP="0035315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2296"/>
        <w:gridCol w:w="2244"/>
        <w:gridCol w:w="1473"/>
      </w:tblGrid>
      <w:tr w:rsidR="0035315A" w:rsidRPr="00851B4F" w:rsidTr="0002725B">
        <w:trPr>
          <w:trHeight w:val="391"/>
        </w:trPr>
        <w:tc>
          <w:tcPr>
            <w:tcW w:w="2771" w:type="dxa"/>
          </w:tcPr>
          <w:p w:rsidR="0035315A" w:rsidRPr="00851B4F" w:rsidRDefault="0035315A" w:rsidP="000272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96" w:type="dxa"/>
          </w:tcPr>
          <w:p w:rsidR="0035315A" w:rsidRPr="00851B4F" w:rsidRDefault="0035315A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244" w:type="dxa"/>
          </w:tcPr>
          <w:p w:rsidR="0035315A" w:rsidRPr="00851B4F" w:rsidRDefault="0035315A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73" w:type="dxa"/>
          </w:tcPr>
          <w:p w:rsidR="0035315A" w:rsidRPr="00851B4F" w:rsidRDefault="0035315A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</w:tr>
      <w:tr w:rsidR="0035315A" w:rsidRPr="00194ED9" w:rsidTr="0002725B">
        <w:tc>
          <w:tcPr>
            <w:tcW w:w="2771" w:type="dxa"/>
          </w:tcPr>
          <w:p w:rsidR="0035315A" w:rsidRPr="00851B4F" w:rsidRDefault="0035315A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B4F">
              <w:rPr>
                <w:rFonts w:ascii="Times New Roman" w:hAnsi="Times New Roman"/>
                <w:sz w:val="24"/>
                <w:szCs w:val="24"/>
              </w:rPr>
              <w:t>Daňové príjmy</w:t>
            </w:r>
          </w:p>
        </w:tc>
        <w:tc>
          <w:tcPr>
            <w:tcW w:w="2296" w:type="dxa"/>
          </w:tcPr>
          <w:p w:rsidR="0035315A" w:rsidRPr="00194ED9" w:rsidRDefault="0035315A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150.876</w:t>
            </w:r>
            <w:r w:rsidRPr="00194ED9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2244" w:type="dxa"/>
          </w:tcPr>
          <w:p w:rsidR="0035315A" w:rsidRPr="00194ED9" w:rsidRDefault="0035315A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154.861</w:t>
            </w:r>
            <w:r w:rsidRPr="00194ED9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1473" w:type="dxa"/>
          </w:tcPr>
          <w:p w:rsidR="0035315A" w:rsidRPr="00194ED9" w:rsidRDefault="0035315A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102,64</w:t>
            </w:r>
          </w:p>
        </w:tc>
      </w:tr>
      <w:tr w:rsidR="0035315A" w:rsidRPr="00194ED9" w:rsidTr="0002725B">
        <w:tc>
          <w:tcPr>
            <w:tcW w:w="2771" w:type="dxa"/>
          </w:tcPr>
          <w:p w:rsidR="0035315A" w:rsidRPr="00851B4F" w:rsidRDefault="0035315A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B4F">
              <w:rPr>
                <w:rFonts w:ascii="Times New Roman" w:hAnsi="Times New Roman"/>
                <w:sz w:val="24"/>
                <w:szCs w:val="24"/>
              </w:rPr>
              <w:t>Nedaňové príjmy</w:t>
            </w:r>
          </w:p>
        </w:tc>
        <w:tc>
          <w:tcPr>
            <w:tcW w:w="2296" w:type="dxa"/>
          </w:tcPr>
          <w:p w:rsidR="0035315A" w:rsidRPr="00194ED9" w:rsidRDefault="0035315A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24.145.-</w:t>
            </w:r>
          </w:p>
        </w:tc>
        <w:tc>
          <w:tcPr>
            <w:tcW w:w="2244" w:type="dxa"/>
          </w:tcPr>
          <w:p w:rsidR="0035315A" w:rsidRPr="00194ED9" w:rsidRDefault="0035315A" w:rsidP="00353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4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11.272.-</w:t>
            </w:r>
          </w:p>
        </w:tc>
        <w:tc>
          <w:tcPr>
            <w:tcW w:w="1473" w:type="dxa"/>
          </w:tcPr>
          <w:p w:rsidR="0035315A" w:rsidRPr="00194ED9" w:rsidRDefault="0035315A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46,68</w:t>
            </w:r>
          </w:p>
        </w:tc>
      </w:tr>
      <w:tr w:rsidR="0035315A" w:rsidRPr="00194ED9" w:rsidTr="0002725B">
        <w:tc>
          <w:tcPr>
            <w:tcW w:w="2771" w:type="dxa"/>
          </w:tcPr>
          <w:p w:rsidR="0035315A" w:rsidRPr="00851B4F" w:rsidRDefault="0035315A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Iné nedaňové príjmy</w:t>
            </w:r>
          </w:p>
        </w:tc>
        <w:tc>
          <w:tcPr>
            <w:tcW w:w="2296" w:type="dxa"/>
          </w:tcPr>
          <w:p w:rsidR="0035315A" w:rsidRPr="00194ED9" w:rsidRDefault="0035315A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2.030.-</w:t>
            </w:r>
          </w:p>
        </w:tc>
        <w:tc>
          <w:tcPr>
            <w:tcW w:w="2244" w:type="dxa"/>
          </w:tcPr>
          <w:p w:rsidR="0035315A" w:rsidRPr="00194ED9" w:rsidRDefault="0035315A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230.-</w:t>
            </w:r>
          </w:p>
        </w:tc>
        <w:tc>
          <w:tcPr>
            <w:tcW w:w="1473" w:type="dxa"/>
          </w:tcPr>
          <w:p w:rsidR="0035315A" w:rsidRPr="00194ED9" w:rsidRDefault="0035315A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11,33</w:t>
            </w:r>
          </w:p>
        </w:tc>
      </w:tr>
      <w:tr w:rsidR="0035315A" w:rsidRPr="00194ED9" w:rsidTr="0002725B">
        <w:tc>
          <w:tcPr>
            <w:tcW w:w="2771" w:type="dxa"/>
          </w:tcPr>
          <w:p w:rsidR="0035315A" w:rsidRPr="00851B4F" w:rsidRDefault="0035315A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B4F">
              <w:rPr>
                <w:rFonts w:ascii="Times New Roman" w:hAnsi="Times New Roman"/>
                <w:sz w:val="24"/>
                <w:szCs w:val="24"/>
              </w:rPr>
              <w:t>Granty a transfery</w:t>
            </w:r>
          </w:p>
        </w:tc>
        <w:tc>
          <w:tcPr>
            <w:tcW w:w="2296" w:type="dxa"/>
          </w:tcPr>
          <w:p w:rsidR="0035315A" w:rsidRPr="00194ED9" w:rsidRDefault="0035315A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37.067.-</w:t>
            </w:r>
          </w:p>
        </w:tc>
        <w:tc>
          <w:tcPr>
            <w:tcW w:w="2244" w:type="dxa"/>
          </w:tcPr>
          <w:p w:rsidR="0035315A" w:rsidRPr="00194ED9" w:rsidRDefault="0035315A" w:rsidP="00353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74.747,30</w:t>
            </w:r>
          </w:p>
        </w:tc>
        <w:tc>
          <w:tcPr>
            <w:tcW w:w="1473" w:type="dxa"/>
          </w:tcPr>
          <w:p w:rsidR="0035315A" w:rsidRPr="00194ED9" w:rsidRDefault="0035315A" w:rsidP="00353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201,65</w:t>
            </w:r>
          </w:p>
        </w:tc>
      </w:tr>
    </w:tbl>
    <w:p w:rsidR="009724AF" w:rsidRDefault="009724AF" w:rsidP="0035315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724AF" w:rsidRDefault="009724AF" w:rsidP="0035315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5315A" w:rsidRPr="00373C6B" w:rsidRDefault="0035315A" w:rsidP="0035315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73C6B">
        <w:rPr>
          <w:rFonts w:ascii="Times New Roman" w:hAnsi="Times New Roman"/>
          <w:b/>
          <w:i/>
          <w:sz w:val="24"/>
          <w:szCs w:val="24"/>
        </w:rPr>
        <w:t xml:space="preserve">Plnenie bežných príjmov </w:t>
      </w:r>
      <w:r>
        <w:rPr>
          <w:rFonts w:ascii="Times New Roman" w:hAnsi="Times New Roman"/>
          <w:b/>
          <w:i/>
          <w:sz w:val="24"/>
          <w:szCs w:val="24"/>
        </w:rPr>
        <w:t>v predchádzajúcom roku bolo nasledovné: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2296"/>
        <w:gridCol w:w="2244"/>
        <w:gridCol w:w="1473"/>
      </w:tblGrid>
      <w:tr w:rsidR="007E1A4F" w:rsidRPr="00851B4F" w:rsidTr="0002725B">
        <w:trPr>
          <w:trHeight w:val="391"/>
        </w:trPr>
        <w:tc>
          <w:tcPr>
            <w:tcW w:w="2771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96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244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73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</w:tr>
      <w:tr w:rsidR="007E1A4F" w:rsidRPr="00194ED9" w:rsidTr="0002725B">
        <w:tc>
          <w:tcPr>
            <w:tcW w:w="2771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B4F">
              <w:rPr>
                <w:rFonts w:ascii="Times New Roman" w:hAnsi="Times New Roman"/>
                <w:sz w:val="24"/>
                <w:szCs w:val="24"/>
              </w:rPr>
              <w:t>Daňové príjmy</w:t>
            </w:r>
          </w:p>
        </w:tc>
        <w:tc>
          <w:tcPr>
            <w:tcW w:w="2296" w:type="dxa"/>
          </w:tcPr>
          <w:p w:rsidR="007E1A4F" w:rsidRPr="00194ED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153.320</w:t>
            </w:r>
            <w:r w:rsidRPr="00194ED9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2244" w:type="dxa"/>
          </w:tcPr>
          <w:p w:rsidR="007E1A4F" w:rsidRPr="00194ED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149.594</w:t>
            </w:r>
            <w:r w:rsidRPr="00194ED9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1473" w:type="dxa"/>
          </w:tcPr>
          <w:p w:rsidR="007E1A4F" w:rsidRPr="00194ED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97,57</w:t>
            </w:r>
          </w:p>
        </w:tc>
      </w:tr>
      <w:tr w:rsidR="007E1A4F" w:rsidRPr="00194ED9" w:rsidTr="0002725B">
        <w:tc>
          <w:tcPr>
            <w:tcW w:w="2771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B4F">
              <w:rPr>
                <w:rFonts w:ascii="Times New Roman" w:hAnsi="Times New Roman"/>
                <w:sz w:val="24"/>
                <w:szCs w:val="24"/>
              </w:rPr>
              <w:t>Nedaňové príjmy</w:t>
            </w:r>
          </w:p>
        </w:tc>
        <w:tc>
          <w:tcPr>
            <w:tcW w:w="2296" w:type="dxa"/>
          </w:tcPr>
          <w:p w:rsidR="007E1A4F" w:rsidRPr="00373C6B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73C6B">
              <w:rPr>
                <w:rFonts w:ascii="Times New Roman" w:hAnsi="Times New Roman"/>
                <w:sz w:val="24"/>
                <w:szCs w:val="24"/>
              </w:rPr>
              <w:t>25.305.-</w:t>
            </w:r>
          </w:p>
        </w:tc>
        <w:tc>
          <w:tcPr>
            <w:tcW w:w="2244" w:type="dxa"/>
          </w:tcPr>
          <w:p w:rsidR="007E1A4F" w:rsidRPr="00373C6B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C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3C6B">
              <w:rPr>
                <w:rFonts w:ascii="Times New Roman" w:hAnsi="Times New Roman"/>
                <w:sz w:val="24"/>
                <w:szCs w:val="24"/>
              </w:rPr>
              <w:t>20.121.-</w:t>
            </w:r>
          </w:p>
        </w:tc>
        <w:tc>
          <w:tcPr>
            <w:tcW w:w="1473" w:type="dxa"/>
          </w:tcPr>
          <w:p w:rsidR="007E1A4F" w:rsidRPr="00194ED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79,51</w:t>
            </w:r>
          </w:p>
        </w:tc>
      </w:tr>
      <w:tr w:rsidR="007E1A4F" w:rsidRPr="00194ED9" w:rsidTr="0002725B">
        <w:tc>
          <w:tcPr>
            <w:tcW w:w="2771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Iné nedaňové príjmy</w:t>
            </w:r>
          </w:p>
        </w:tc>
        <w:tc>
          <w:tcPr>
            <w:tcW w:w="2296" w:type="dxa"/>
          </w:tcPr>
          <w:p w:rsidR="007E1A4F" w:rsidRPr="00373C6B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73C6B">
              <w:rPr>
                <w:rFonts w:ascii="Times New Roman" w:hAnsi="Times New Roman"/>
                <w:sz w:val="24"/>
                <w:szCs w:val="24"/>
              </w:rPr>
              <w:t>2.030.-</w:t>
            </w:r>
          </w:p>
        </w:tc>
        <w:tc>
          <w:tcPr>
            <w:tcW w:w="2244" w:type="dxa"/>
          </w:tcPr>
          <w:p w:rsidR="007E1A4F" w:rsidRPr="00373C6B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73C6B">
              <w:rPr>
                <w:rFonts w:ascii="Times New Roman" w:hAnsi="Times New Roman"/>
                <w:sz w:val="24"/>
                <w:szCs w:val="24"/>
              </w:rPr>
              <w:t>1.559.-</w:t>
            </w:r>
          </w:p>
        </w:tc>
        <w:tc>
          <w:tcPr>
            <w:tcW w:w="1473" w:type="dxa"/>
          </w:tcPr>
          <w:p w:rsidR="007E1A4F" w:rsidRPr="00194ED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76,80</w:t>
            </w:r>
          </w:p>
        </w:tc>
      </w:tr>
      <w:tr w:rsidR="007E1A4F" w:rsidRPr="00194ED9" w:rsidTr="0002725B">
        <w:tc>
          <w:tcPr>
            <w:tcW w:w="2771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B4F">
              <w:rPr>
                <w:rFonts w:ascii="Times New Roman" w:hAnsi="Times New Roman"/>
                <w:sz w:val="24"/>
                <w:szCs w:val="24"/>
              </w:rPr>
              <w:t>Granty a transfery</w:t>
            </w:r>
          </w:p>
        </w:tc>
        <w:tc>
          <w:tcPr>
            <w:tcW w:w="2296" w:type="dxa"/>
          </w:tcPr>
          <w:p w:rsidR="007E1A4F" w:rsidRPr="00373C6B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3C6B">
              <w:rPr>
                <w:rFonts w:ascii="Times New Roman" w:hAnsi="Times New Roman"/>
                <w:sz w:val="24"/>
                <w:szCs w:val="24"/>
              </w:rPr>
              <w:t>42.194.-</w:t>
            </w:r>
          </w:p>
        </w:tc>
        <w:tc>
          <w:tcPr>
            <w:tcW w:w="2244" w:type="dxa"/>
          </w:tcPr>
          <w:p w:rsidR="007E1A4F" w:rsidRPr="00373C6B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73C6B">
              <w:rPr>
                <w:rFonts w:ascii="Times New Roman" w:hAnsi="Times New Roman"/>
                <w:sz w:val="24"/>
                <w:szCs w:val="24"/>
              </w:rPr>
              <w:t>80.074.-</w:t>
            </w:r>
          </w:p>
        </w:tc>
        <w:tc>
          <w:tcPr>
            <w:tcW w:w="1473" w:type="dxa"/>
          </w:tcPr>
          <w:p w:rsidR="007E1A4F" w:rsidRPr="00194ED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189,78</w:t>
            </w:r>
          </w:p>
        </w:tc>
      </w:tr>
    </w:tbl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</w:t>
      </w:r>
    </w:p>
    <w:p w:rsidR="007E1A4F" w:rsidRDefault="007E1A4F" w:rsidP="007E1A4F">
      <w:pPr>
        <w:spacing w:after="0" w:line="240" w:lineRule="auto"/>
        <w:ind w:right="-288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37023E">
        <w:rPr>
          <w:rFonts w:ascii="Times New Roman" w:hAnsi="Times New Roman"/>
          <w:sz w:val="24"/>
          <w:szCs w:val="24"/>
        </w:rPr>
        <w:t xml:space="preserve">Z porovnania je zrejmé, že k zvýšeniu príjmov došlo pri </w:t>
      </w:r>
      <w:r>
        <w:rPr>
          <w:rFonts w:ascii="Times New Roman" w:hAnsi="Times New Roman"/>
          <w:sz w:val="24"/>
          <w:szCs w:val="24"/>
        </w:rPr>
        <w:t xml:space="preserve">daňových príjmoch obce, </w:t>
      </w:r>
    </w:p>
    <w:p w:rsidR="007E1A4F" w:rsidRDefault="007E1A4F" w:rsidP="007E1A4F">
      <w:pPr>
        <w:spacing w:after="0" w:line="240" w:lineRule="auto"/>
        <w:ind w:right="-2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 nedaňových príjmoch bežného rozpočtu ako aj pri získaní grantov a transferov </w:t>
      </w:r>
      <w:r w:rsidRPr="0037023E">
        <w:rPr>
          <w:rFonts w:ascii="Times New Roman" w:hAnsi="Times New Roman"/>
          <w:sz w:val="24"/>
          <w:szCs w:val="24"/>
        </w:rPr>
        <w:t xml:space="preserve">došlo </w:t>
      </w:r>
      <w:r>
        <w:rPr>
          <w:rFonts w:ascii="Times New Roman" w:hAnsi="Times New Roman"/>
          <w:sz w:val="24"/>
          <w:szCs w:val="24"/>
        </w:rPr>
        <w:t xml:space="preserve">v roku </w:t>
      </w:r>
    </w:p>
    <w:p w:rsidR="007E1A4F" w:rsidRPr="0037023E" w:rsidRDefault="00434EE5" w:rsidP="007E1A4F">
      <w:pPr>
        <w:spacing w:after="0" w:line="240" w:lineRule="auto"/>
        <w:ind w:right="-2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</w:t>
      </w:r>
      <w:r w:rsidR="007E1A4F">
        <w:rPr>
          <w:rFonts w:ascii="Times New Roman" w:hAnsi="Times New Roman"/>
          <w:sz w:val="24"/>
          <w:szCs w:val="24"/>
        </w:rPr>
        <w:t xml:space="preserve"> oproti roku 20</w:t>
      </w:r>
      <w:r>
        <w:rPr>
          <w:rFonts w:ascii="Times New Roman" w:hAnsi="Times New Roman"/>
          <w:sz w:val="24"/>
          <w:szCs w:val="24"/>
        </w:rPr>
        <w:t>20</w:t>
      </w:r>
      <w:r w:rsidR="007E1A4F">
        <w:rPr>
          <w:rFonts w:ascii="Times New Roman" w:hAnsi="Times New Roman"/>
          <w:sz w:val="24"/>
          <w:szCs w:val="24"/>
        </w:rPr>
        <w:t xml:space="preserve"> </w:t>
      </w:r>
      <w:r w:rsidR="007E1A4F" w:rsidRPr="0037023E">
        <w:rPr>
          <w:rFonts w:ascii="Times New Roman" w:hAnsi="Times New Roman"/>
          <w:sz w:val="24"/>
          <w:szCs w:val="24"/>
        </w:rPr>
        <w:t>k </w:t>
      </w:r>
      <w:r w:rsidR="007E1A4F">
        <w:rPr>
          <w:rFonts w:ascii="Times New Roman" w:hAnsi="Times New Roman"/>
          <w:sz w:val="24"/>
          <w:szCs w:val="24"/>
        </w:rPr>
        <w:t>zníž</w:t>
      </w:r>
      <w:r w:rsidR="007E1A4F" w:rsidRPr="0037023E">
        <w:rPr>
          <w:rFonts w:ascii="Times New Roman" w:hAnsi="Times New Roman"/>
          <w:sz w:val="24"/>
          <w:szCs w:val="24"/>
        </w:rPr>
        <w:t>eniu príjmov</w:t>
      </w:r>
      <w:r w:rsidR="007E1A4F">
        <w:rPr>
          <w:rFonts w:ascii="Times New Roman" w:hAnsi="Times New Roman"/>
          <w:sz w:val="24"/>
          <w:szCs w:val="24"/>
        </w:rPr>
        <w:t xml:space="preserve"> obce</w:t>
      </w:r>
      <w:r w:rsidR="007E1A4F" w:rsidRPr="0037023E">
        <w:rPr>
          <w:rFonts w:ascii="Times New Roman" w:hAnsi="Times New Roman"/>
          <w:sz w:val="24"/>
          <w:szCs w:val="24"/>
        </w:rPr>
        <w:t>.</w:t>
      </w:r>
    </w:p>
    <w:p w:rsidR="007E1A4F" w:rsidRDefault="007E1A4F" w:rsidP="007E1A4F">
      <w:pPr>
        <w:spacing w:after="0" w:line="240" w:lineRule="auto"/>
        <w:ind w:right="-288"/>
        <w:rPr>
          <w:rFonts w:ascii="Times New Roman" w:hAnsi="Times New Roman"/>
          <w:sz w:val="24"/>
          <w:szCs w:val="24"/>
        </w:rPr>
      </w:pPr>
      <w:r w:rsidRPr="0037023E">
        <w:rPr>
          <w:rFonts w:ascii="Times New Roman" w:hAnsi="Times New Roman"/>
          <w:sz w:val="24"/>
          <w:szCs w:val="24"/>
        </w:rPr>
        <w:t xml:space="preserve">     Pr</w:t>
      </w:r>
      <w:r>
        <w:rPr>
          <w:rFonts w:ascii="Times New Roman" w:hAnsi="Times New Roman"/>
          <w:sz w:val="24"/>
          <w:szCs w:val="24"/>
        </w:rPr>
        <w:t xml:space="preserve">i plnení schváleného rozpočtu obec pri daňových príjmoch dosiahla </w:t>
      </w:r>
      <w:r w:rsidR="00434EE5">
        <w:rPr>
          <w:rFonts w:ascii="Times New Roman" w:hAnsi="Times New Roman"/>
          <w:sz w:val="24"/>
          <w:szCs w:val="24"/>
        </w:rPr>
        <w:t>102,64</w:t>
      </w:r>
      <w:r>
        <w:rPr>
          <w:rFonts w:ascii="Times New Roman" w:hAnsi="Times New Roman"/>
          <w:sz w:val="24"/>
          <w:szCs w:val="24"/>
        </w:rPr>
        <w:t xml:space="preserve"> %-</w:t>
      </w:r>
      <w:proofErr w:type="spellStart"/>
      <w:r>
        <w:rPr>
          <w:rFonts w:ascii="Times New Roman" w:hAnsi="Times New Roman"/>
          <w:sz w:val="24"/>
          <w:szCs w:val="24"/>
        </w:rPr>
        <w:t>né</w:t>
      </w:r>
      <w:proofErr w:type="spellEnd"/>
      <w:r>
        <w:rPr>
          <w:rFonts w:ascii="Times New Roman" w:hAnsi="Times New Roman"/>
          <w:sz w:val="24"/>
          <w:szCs w:val="24"/>
        </w:rPr>
        <w:t xml:space="preserve"> plnenie, </w:t>
      </w:r>
    </w:p>
    <w:p w:rsidR="007E1A4F" w:rsidRPr="0037023E" w:rsidRDefault="007E1A4F" w:rsidP="007E1A4F">
      <w:pPr>
        <w:spacing w:after="0" w:line="240" w:lineRule="auto"/>
        <w:ind w:right="-2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 nedaňových príjmoch </w:t>
      </w:r>
      <w:r w:rsidR="00434EE5">
        <w:rPr>
          <w:rFonts w:ascii="Times New Roman" w:hAnsi="Times New Roman"/>
          <w:sz w:val="24"/>
          <w:szCs w:val="24"/>
        </w:rPr>
        <w:t>43,94</w:t>
      </w:r>
      <w:r>
        <w:rPr>
          <w:rFonts w:ascii="Times New Roman" w:hAnsi="Times New Roman"/>
          <w:sz w:val="24"/>
          <w:szCs w:val="24"/>
        </w:rPr>
        <w:t xml:space="preserve"> %-</w:t>
      </w:r>
      <w:proofErr w:type="spellStart"/>
      <w:r>
        <w:rPr>
          <w:rFonts w:ascii="Times New Roman" w:hAnsi="Times New Roman"/>
          <w:sz w:val="24"/>
          <w:szCs w:val="24"/>
        </w:rPr>
        <w:t>né</w:t>
      </w:r>
      <w:proofErr w:type="spellEnd"/>
      <w:r>
        <w:rPr>
          <w:rFonts w:ascii="Times New Roman" w:hAnsi="Times New Roman"/>
          <w:sz w:val="24"/>
          <w:szCs w:val="24"/>
        </w:rPr>
        <w:t xml:space="preserve"> plnenie a pri získaní grantov a transferov obec splnila svoje predstavy oproti naplánovanej finančnej čiastky na </w:t>
      </w:r>
      <w:r w:rsidR="00434EE5">
        <w:rPr>
          <w:rFonts w:ascii="Times New Roman" w:hAnsi="Times New Roman"/>
          <w:sz w:val="24"/>
          <w:szCs w:val="24"/>
        </w:rPr>
        <w:t>201,65</w:t>
      </w:r>
      <w:r w:rsidRPr="00AC62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%.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D22EC" w:rsidRPr="00851B4F" w:rsidRDefault="006D22EC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left="360"/>
        <w:rPr>
          <w:rFonts w:ascii="Times New Roman" w:hAnsi="Times New Roman"/>
          <w:b/>
          <w:i/>
          <w:sz w:val="24"/>
          <w:szCs w:val="24"/>
        </w:rPr>
      </w:pPr>
      <w:r w:rsidRPr="00E9648E">
        <w:rPr>
          <w:rFonts w:ascii="Times New Roman" w:hAnsi="Times New Roman"/>
          <w:b/>
          <w:i/>
          <w:sz w:val="24"/>
          <w:szCs w:val="24"/>
        </w:rPr>
        <w:t>1.2.1.1 Daňové príjmy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Najväčší podiel na celkovom objeme daňových príjmov má výnos dane poukazovanej územnej samospráve zo štátu, tzv. podielová daň zo štátneho </w:t>
      </w:r>
      <w:r>
        <w:rPr>
          <w:rFonts w:ascii="Times New Roman" w:hAnsi="Times New Roman"/>
          <w:sz w:val="24"/>
          <w:szCs w:val="24"/>
        </w:rPr>
        <w:t>r</w:t>
      </w:r>
      <w:r w:rsidR="00D61E1D">
        <w:rPr>
          <w:rFonts w:ascii="Times New Roman" w:hAnsi="Times New Roman"/>
          <w:sz w:val="24"/>
          <w:szCs w:val="24"/>
        </w:rPr>
        <w:t xml:space="preserve">ozpočtu. Jej vývoj od roku 2017 </w:t>
      </w:r>
      <w:r w:rsidRPr="00851B4F">
        <w:rPr>
          <w:rFonts w:ascii="Times New Roman" w:hAnsi="Times New Roman"/>
          <w:sz w:val="24"/>
          <w:szCs w:val="24"/>
        </w:rPr>
        <w:t>dokumentuje nasledovná tabuľka: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AD4814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B2D39">
        <w:rPr>
          <w:rFonts w:ascii="Times New Roman" w:hAnsi="Times New Roman"/>
          <w:i/>
          <w:sz w:val="24"/>
          <w:szCs w:val="24"/>
        </w:rPr>
        <w:t>Údaje sú uvádzané v</w:t>
      </w:r>
      <w:r>
        <w:rPr>
          <w:rFonts w:ascii="Times New Roman" w:hAnsi="Times New Roman"/>
          <w:i/>
          <w:sz w:val="24"/>
          <w:szCs w:val="24"/>
        </w:rPr>
        <w:t> </w:t>
      </w:r>
      <w:r w:rsidRPr="009B2D39">
        <w:rPr>
          <w:rFonts w:ascii="Times New Roman" w:hAnsi="Times New Roman"/>
          <w:i/>
          <w:sz w:val="24"/>
          <w:szCs w:val="24"/>
        </w:rPr>
        <w:t>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0"/>
        <w:gridCol w:w="3576"/>
        <w:gridCol w:w="3282"/>
      </w:tblGrid>
      <w:tr w:rsidR="007E1A4F" w:rsidTr="0002725B">
        <w:tc>
          <w:tcPr>
            <w:tcW w:w="2430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3576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3282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7E1A4F" w:rsidTr="0002725B">
        <w:tc>
          <w:tcPr>
            <w:tcW w:w="243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3576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88.500.-</w:t>
            </w:r>
          </w:p>
        </w:tc>
        <w:tc>
          <w:tcPr>
            <w:tcW w:w="3282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94.265.-</w:t>
            </w:r>
          </w:p>
        </w:tc>
      </w:tr>
      <w:tr w:rsidR="007E1A4F" w:rsidTr="0002725B">
        <w:tc>
          <w:tcPr>
            <w:tcW w:w="243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576" w:type="dxa"/>
          </w:tcPr>
          <w:p w:rsidR="007E1A4F" w:rsidRPr="00B75F29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F29">
              <w:rPr>
                <w:rFonts w:ascii="Times New Roman" w:hAnsi="Times New Roman"/>
                <w:sz w:val="24"/>
                <w:szCs w:val="24"/>
              </w:rPr>
              <w:t xml:space="preserve">                    103.495.-</w:t>
            </w:r>
          </w:p>
        </w:tc>
        <w:tc>
          <w:tcPr>
            <w:tcW w:w="3282" w:type="dxa"/>
          </w:tcPr>
          <w:p w:rsidR="007E1A4F" w:rsidRPr="00B75F2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F29">
              <w:rPr>
                <w:rFonts w:ascii="Times New Roman" w:hAnsi="Times New Roman"/>
                <w:sz w:val="24"/>
                <w:szCs w:val="24"/>
              </w:rPr>
              <w:t>103.558,78</w:t>
            </w:r>
          </w:p>
        </w:tc>
      </w:tr>
      <w:tr w:rsidR="007E1A4F" w:rsidTr="0002725B">
        <w:tc>
          <w:tcPr>
            <w:tcW w:w="243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576" w:type="dxa"/>
          </w:tcPr>
          <w:p w:rsidR="007E1A4F" w:rsidRPr="00B75F2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112.795.-</w:t>
            </w:r>
          </w:p>
        </w:tc>
        <w:tc>
          <w:tcPr>
            <w:tcW w:w="3282" w:type="dxa"/>
          </w:tcPr>
          <w:p w:rsidR="007E1A4F" w:rsidRPr="00B75F29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114.747.-</w:t>
            </w:r>
          </w:p>
        </w:tc>
      </w:tr>
      <w:tr w:rsidR="007E1A4F" w:rsidTr="0002725B">
        <w:tc>
          <w:tcPr>
            <w:tcW w:w="243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576" w:type="dxa"/>
          </w:tcPr>
          <w:p w:rsidR="007E1A4F" w:rsidRPr="00E9648E" w:rsidRDefault="00E9648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48E">
              <w:rPr>
                <w:rFonts w:ascii="Times New Roman" w:hAnsi="Times New Roman"/>
                <w:sz w:val="24"/>
                <w:szCs w:val="24"/>
              </w:rPr>
              <w:t>115.936</w:t>
            </w:r>
            <w:r w:rsidR="007E1A4F" w:rsidRPr="00E9648E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3282" w:type="dxa"/>
          </w:tcPr>
          <w:p w:rsidR="007E1A4F" w:rsidRPr="00E9648E" w:rsidRDefault="00E9648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48E">
              <w:rPr>
                <w:rFonts w:ascii="Times New Roman" w:hAnsi="Times New Roman"/>
                <w:sz w:val="24"/>
                <w:szCs w:val="24"/>
              </w:rPr>
              <w:t>113.226.-</w:t>
            </w:r>
          </w:p>
        </w:tc>
      </w:tr>
      <w:tr w:rsidR="00BA71EE" w:rsidTr="0002725B">
        <w:tc>
          <w:tcPr>
            <w:tcW w:w="2430" w:type="dxa"/>
          </w:tcPr>
          <w:p w:rsidR="00BA71EE" w:rsidRDefault="00BA71E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576" w:type="dxa"/>
          </w:tcPr>
          <w:p w:rsidR="00BA71EE" w:rsidRDefault="00D61E1D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109.692.-</w:t>
            </w:r>
          </w:p>
        </w:tc>
        <w:tc>
          <w:tcPr>
            <w:tcW w:w="3282" w:type="dxa"/>
          </w:tcPr>
          <w:p w:rsidR="00BA71EE" w:rsidRDefault="00D61E1D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115.697.-</w:t>
            </w:r>
          </w:p>
        </w:tc>
      </w:tr>
    </w:tbl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6C1F" w:rsidRDefault="007E1A4F" w:rsidP="00336C1F">
      <w:pPr>
        <w:spacing w:after="0" w:line="240" w:lineRule="auto"/>
        <w:ind w:right="-256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 xml:space="preserve">     </w:t>
      </w:r>
      <w:r w:rsidRPr="000E5B45">
        <w:rPr>
          <w:rFonts w:ascii="Times New Roman" w:hAnsi="Times New Roman"/>
          <w:sz w:val="24"/>
          <w:szCs w:val="24"/>
        </w:rPr>
        <w:t>Výnos dane</w:t>
      </w:r>
      <w:r w:rsidRPr="00851B4F">
        <w:rPr>
          <w:rFonts w:ascii="Times New Roman" w:hAnsi="Times New Roman"/>
          <w:sz w:val="24"/>
          <w:szCs w:val="24"/>
        </w:rPr>
        <w:t xml:space="preserve"> z pr</w:t>
      </w:r>
      <w:r>
        <w:rPr>
          <w:rFonts w:ascii="Times New Roman" w:hAnsi="Times New Roman"/>
          <w:sz w:val="24"/>
          <w:szCs w:val="24"/>
        </w:rPr>
        <w:t xml:space="preserve">íjmov fyzických osôb poukazovaný územnej samospráve </w:t>
      </w:r>
      <w:r w:rsidRPr="00851B4F">
        <w:rPr>
          <w:rFonts w:ascii="Times New Roman" w:hAnsi="Times New Roman"/>
          <w:sz w:val="24"/>
          <w:szCs w:val="24"/>
        </w:rPr>
        <w:t>zo ŠR, t</w:t>
      </w:r>
      <w:r>
        <w:rPr>
          <w:rFonts w:ascii="Times New Roman" w:hAnsi="Times New Roman"/>
          <w:sz w:val="24"/>
          <w:szCs w:val="24"/>
        </w:rPr>
        <w:t>zv. podielová daň zo ŠR predsta</w:t>
      </w:r>
      <w:r w:rsidRPr="00851B4F">
        <w:rPr>
          <w:rFonts w:ascii="Times New Roman" w:hAnsi="Times New Roman"/>
          <w:sz w:val="24"/>
          <w:szCs w:val="24"/>
        </w:rPr>
        <w:t xml:space="preserve">vuje pre </w:t>
      </w:r>
      <w:r w:rsidRPr="00D02BA2">
        <w:rPr>
          <w:rFonts w:ascii="Times New Roman" w:hAnsi="Times New Roman"/>
          <w:sz w:val="24"/>
          <w:szCs w:val="24"/>
        </w:rPr>
        <w:t xml:space="preserve">obec </w:t>
      </w:r>
      <w:r w:rsidR="00D61E1D" w:rsidRPr="00D61E1D">
        <w:rPr>
          <w:rFonts w:ascii="Times New Roman" w:hAnsi="Times New Roman"/>
          <w:sz w:val="24"/>
          <w:szCs w:val="24"/>
        </w:rPr>
        <w:t>45,99</w:t>
      </w:r>
      <w:r w:rsidRPr="00D02BA2">
        <w:rPr>
          <w:rFonts w:ascii="Times New Roman" w:hAnsi="Times New Roman"/>
          <w:sz w:val="24"/>
          <w:szCs w:val="24"/>
        </w:rPr>
        <w:t xml:space="preserve"> %</w:t>
      </w:r>
      <w:r w:rsidRPr="00851B4F">
        <w:rPr>
          <w:rFonts w:ascii="Times New Roman" w:hAnsi="Times New Roman"/>
          <w:sz w:val="24"/>
          <w:szCs w:val="24"/>
        </w:rPr>
        <w:t xml:space="preserve"> celkových skutočných bežných príjmov</w:t>
      </w:r>
      <w:r w:rsidR="00336C1F">
        <w:rPr>
          <w:rFonts w:ascii="Times New Roman" w:hAnsi="Times New Roman"/>
          <w:sz w:val="24"/>
          <w:szCs w:val="24"/>
        </w:rPr>
        <w:t xml:space="preserve"> predchádzajúceho</w:t>
      </w:r>
    </w:p>
    <w:p w:rsidR="00336C1F" w:rsidRDefault="007E1A4F" w:rsidP="00336C1F">
      <w:pPr>
        <w:spacing w:after="0" w:line="240" w:lineRule="auto"/>
        <w:ind w:right="-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rozpočtového roka v sume </w:t>
      </w:r>
      <w:r w:rsidR="00D61E1D">
        <w:rPr>
          <w:rFonts w:ascii="Times New Roman" w:hAnsi="Times New Roman"/>
          <w:sz w:val="24"/>
          <w:szCs w:val="24"/>
        </w:rPr>
        <w:t>251.576,58</w:t>
      </w:r>
      <w:r w:rsidRPr="00D02BA2">
        <w:rPr>
          <w:rFonts w:ascii="Times New Roman" w:hAnsi="Times New Roman"/>
          <w:sz w:val="24"/>
          <w:szCs w:val="24"/>
        </w:rPr>
        <w:t xml:space="preserve"> €.</w:t>
      </w:r>
      <w:r w:rsidRPr="00851B4F">
        <w:rPr>
          <w:rFonts w:ascii="Times New Roman" w:hAnsi="Times New Roman"/>
          <w:sz w:val="24"/>
          <w:szCs w:val="24"/>
        </w:rPr>
        <w:t xml:space="preserve"> </w:t>
      </w:r>
      <w:r w:rsidR="00E9648E" w:rsidRPr="00E9648E">
        <w:rPr>
          <w:rFonts w:ascii="Times New Roman" w:hAnsi="Times New Roman"/>
          <w:sz w:val="24"/>
          <w:szCs w:val="24"/>
        </w:rPr>
        <w:t>V roku 2021</w:t>
      </w:r>
      <w:r w:rsidRPr="00E9648E">
        <w:rPr>
          <w:rFonts w:ascii="Times New Roman" w:hAnsi="Times New Roman"/>
          <w:sz w:val="24"/>
          <w:szCs w:val="24"/>
        </w:rPr>
        <w:t xml:space="preserve"> boli Obci Sap poukázané podielové dane </w:t>
      </w:r>
    </w:p>
    <w:p w:rsidR="007E1A4F" w:rsidRDefault="007E1A4F" w:rsidP="00336C1F">
      <w:pPr>
        <w:spacing w:after="0" w:line="240" w:lineRule="auto"/>
        <w:ind w:right="-115"/>
        <w:rPr>
          <w:rFonts w:ascii="Times New Roman" w:hAnsi="Times New Roman"/>
          <w:sz w:val="24"/>
          <w:szCs w:val="24"/>
        </w:rPr>
      </w:pPr>
      <w:r w:rsidRPr="00E9648E">
        <w:rPr>
          <w:rFonts w:ascii="Times New Roman" w:hAnsi="Times New Roman"/>
          <w:sz w:val="24"/>
          <w:szCs w:val="24"/>
        </w:rPr>
        <w:t xml:space="preserve">zo ŠR </w:t>
      </w:r>
      <w:r w:rsidR="00E9648E" w:rsidRPr="00E9648E">
        <w:rPr>
          <w:rFonts w:ascii="Times New Roman" w:hAnsi="Times New Roman"/>
          <w:sz w:val="24"/>
          <w:szCs w:val="24"/>
        </w:rPr>
        <w:t xml:space="preserve">vyššie o 2.471.- € ako v roku 2020. 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22EC" w:rsidRDefault="006D22EC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B96324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B5A58">
        <w:rPr>
          <w:rFonts w:ascii="Times New Roman" w:hAnsi="Times New Roman"/>
          <w:b/>
          <w:i/>
          <w:sz w:val="24"/>
          <w:szCs w:val="24"/>
        </w:rPr>
        <w:t>Vývoj dane z nehnuteľnosti: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Pr="00AD4814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645C4">
        <w:rPr>
          <w:rFonts w:ascii="Times New Roman" w:hAnsi="Times New Roman"/>
          <w:i/>
          <w:sz w:val="24"/>
          <w:szCs w:val="24"/>
        </w:rPr>
        <w:t>Údaje sú uvádzané v eurách: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0"/>
        <w:gridCol w:w="2520"/>
        <w:gridCol w:w="2520"/>
        <w:gridCol w:w="2520"/>
      </w:tblGrid>
      <w:tr w:rsidR="007E1A4F" w:rsidTr="0002725B">
        <w:tc>
          <w:tcPr>
            <w:tcW w:w="1440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520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3FAE">
              <w:rPr>
                <w:rFonts w:ascii="Times New Roman" w:hAnsi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2520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520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7E1A4F" w:rsidTr="0002725B">
        <w:tc>
          <w:tcPr>
            <w:tcW w:w="14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5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20.750.-</w:t>
            </w:r>
          </w:p>
        </w:tc>
        <w:tc>
          <w:tcPr>
            <w:tcW w:w="25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20.750.-</w:t>
            </w:r>
          </w:p>
        </w:tc>
        <w:tc>
          <w:tcPr>
            <w:tcW w:w="25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18.727.-</w:t>
            </w:r>
          </w:p>
        </w:tc>
      </w:tr>
      <w:tr w:rsidR="007E1A4F" w:rsidTr="0002725B">
        <w:tc>
          <w:tcPr>
            <w:tcW w:w="14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5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20.750.-</w:t>
            </w:r>
          </w:p>
        </w:tc>
        <w:tc>
          <w:tcPr>
            <w:tcW w:w="25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19.750.-</w:t>
            </w:r>
          </w:p>
        </w:tc>
        <w:tc>
          <w:tcPr>
            <w:tcW w:w="25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18.846.- </w:t>
            </w:r>
          </w:p>
        </w:tc>
      </w:tr>
      <w:tr w:rsidR="007E1A4F" w:rsidTr="0002725B">
        <w:tc>
          <w:tcPr>
            <w:tcW w:w="14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FAE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5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20.750.-</w:t>
            </w:r>
          </w:p>
        </w:tc>
        <w:tc>
          <w:tcPr>
            <w:tcW w:w="25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19.000.-</w:t>
            </w:r>
          </w:p>
        </w:tc>
        <w:tc>
          <w:tcPr>
            <w:tcW w:w="25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18.961.-</w:t>
            </w:r>
          </w:p>
        </w:tc>
      </w:tr>
      <w:tr w:rsidR="007E1A4F" w:rsidTr="0002725B">
        <w:tc>
          <w:tcPr>
            <w:tcW w:w="1440" w:type="dxa"/>
          </w:tcPr>
          <w:p w:rsidR="007E1A4F" w:rsidRPr="00A63FAE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5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55C">
              <w:rPr>
                <w:rFonts w:ascii="Times New Roman" w:hAnsi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22.753.-</w:t>
            </w:r>
          </w:p>
        </w:tc>
      </w:tr>
      <w:tr w:rsidR="00BA71EE" w:rsidTr="0002725B">
        <w:tc>
          <w:tcPr>
            <w:tcW w:w="1440" w:type="dxa"/>
          </w:tcPr>
          <w:p w:rsidR="00BA71EE" w:rsidRDefault="00BA71E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520" w:type="dxa"/>
          </w:tcPr>
          <w:p w:rsidR="00BA71EE" w:rsidRPr="0044555C" w:rsidRDefault="00E9648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BA71EE" w:rsidRDefault="00D2207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22.584.-</w:t>
            </w:r>
          </w:p>
        </w:tc>
        <w:tc>
          <w:tcPr>
            <w:tcW w:w="2520" w:type="dxa"/>
          </w:tcPr>
          <w:p w:rsidR="00BA71EE" w:rsidRDefault="00E9648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22.740.-</w:t>
            </w:r>
          </w:p>
        </w:tc>
      </w:tr>
    </w:tbl>
    <w:p w:rsidR="007E1A4F" w:rsidRPr="000645C4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Údaje vývoju dane z nehnuteľností potvrd</w:t>
      </w:r>
      <w:r w:rsidR="00D22072">
        <w:rPr>
          <w:rFonts w:ascii="Times New Roman" w:hAnsi="Times New Roman"/>
          <w:sz w:val="24"/>
          <w:szCs w:val="24"/>
        </w:rPr>
        <w:t>zujú, že obci Sap sa v roku 2021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4CE5">
        <w:rPr>
          <w:rFonts w:ascii="Times New Roman" w:hAnsi="Times New Roman"/>
          <w:sz w:val="24"/>
          <w:szCs w:val="24"/>
        </w:rPr>
        <w:t>podarilo</w:t>
      </w:r>
      <w:r>
        <w:rPr>
          <w:rFonts w:ascii="Times New Roman" w:hAnsi="Times New Roman"/>
          <w:sz w:val="24"/>
          <w:szCs w:val="24"/>
        </w:rPr>
        <w:t xml:space="preserve"> naplniť plánovaný výnos dane z nehnu</w:t>
      </w:r>
      <w:r w:rsidR="00D22072">
        <w:rPr>
          <w:rFonts w:ascii="Times New Roman" w:hAnsi="Times New Roman"/>
          <w:sz w:val="24"/>
          <w:szCs w:val="24"/>
        </w:rPr>
        <w:t>teľností, oproti roku 2020</w:t>
      </w:r>
      <w:r>
        <w:rPr>
          <w:rFonts w:ascii="Times New Roman" w:hAnsi="Times New Roman"/>
          <w:sz w:val="24"/>
          <w:szCs w:val="24"/>
        </w:rPr>
        <w:t xml:space="preserve"> nastalo </w:t>
      </w:r>
      <w:r w:rsidR="00D22072">
        <w:rPr>
          <w:rFonts w:ascii="Times New Roman" w:hAnsi="Times New Roman"/>
          <w:sz w:val="24"/>
          <w:szCs w:val="24"/>
        </w:rPr>
        <w:t xml:space="preserve">mierne </w:t>
      </w:r>
      <w:r>
        <w:rPr>
          <w:rFonts w:ascii="Times New Roman" w:hAnsi="Times New Roman"/>
          <w:sz w:val="24"/>
          <w:szCs w:val="24"/>
        </w:rPr>
        <w:t xml:space="preserve">zvýšenie príjmov dane z nehnuteľností </w:t>
      </w:r>
      <w:r w:rsidR="00D22072">
        <w:rPr>
          <w:rFonts w:ascii="Times New Roman" w:hAnsi="Times New Roman"/>
          <w:sz w:val="24"/>
          <w:szCs w:val="24"/>
        </w:rPr>
        <w:t>a t</w:t>
      </w:r>
      <w:r>
        <w:rPr>
          <w:rFonts w:ascii="Times New Roman" w:hAnsi="Times New Roman"/>
          <w:sz w:val="24"/>
          <w:szCs w:val="24"/>
        </w:rPr>
        <w:t xml:space="preserve">o </w:t>
      </w:r>
      <w:r w:rsidR="00D22072">
        <w:rPr>
          <w:rFonts w:ascii="Times New Roman" w:hAnsi="Times New Roman"/>
          <w:sz w:val="24"/>
          <w:szCs w:val="24"/>
        </w:rPr>
        <w:t>o</w:t>
      </w:r>
      <w:r w:rsidR="005B0FEF">
        <w:rPr>
          <w:rFonts w:ascii="Times New Roman" w:hAnsi="Times New Roman"/>
          <w:sz w:val="24"/>
          <w:szCs w:val="24"/>
        </w:rPr>
        <w:t xml:space="preserve"> </w:t>
      </w:r>
      <w:r w:rsidR="00D22072">
        <w:rPr>
          <w:rFonts w:ascii="Times New Roman" w:hAnsi="Times New Roman"/>
          <w:sz w:val="24"/>
          <w:szCs w:val="24"/>
        </w:rPr>
        <w:t>156</w:t>
      </w:r>
      <w:r w:rsidRPr="00A63F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- €.</w:t>
      </w:r>
    </w:p>
    <w:p w:rsidR="006D22EC" w:rsidRDefault="006D22EC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B96324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D5376">
        <w:rPr>
          <w:rFonts w:ascii="Times New Roman" w:hAnsi="Times New Roman"/>
          <w:b/>
          <w:i/>
          <w:sz w:val="24"/>
          <w:szCs w:val="24"/>
        </w:rPr>
        <w:lastRenderedPageBreak/>
        <w:t>Vývoj plnenia výnosu z miestnych daní a poplatku za komunálny odpad a drobný stavebný odpad: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645C4">
        <w:rPr>
          <w:rFonts w:ascii="Times New Roman" w:hAnsi="Times New Roman"/>
          <w:i/>
          <w:sz w:val="24"/>
          <w:szCs w:val="24"/>
        </w:rPr>
        <w:t>Údaje sú uvádzané v</w:t>
      </w:r>
      <w:r>
        <w:rPr>
          <w:rFonts w:ascii="Times New Roman" w:hAnsi="Times New Roman"/>
          <w:i/>
          <w:sz w:val="24"/>
          <w:szCs w:val="24"/>
        </w:rPr>
        <w:t> </w:t>
      </w:r>
      <w:r w:rsidRPr="000645C4">
        <w:rPr>
          <w:rFonts w:ascii="Times New Roman" w:hAnsi="Times New Roman"/>
          <w:i/>
          <w:sz w:val="24"/>
          <w:szCs w:val="24"/>
        </w:rPr>
        <w:t>eurách:</w:t>
      </w:r>
    </w:p>
    <w:p w:rsidR="00BF1F53" w:rsidRDefault="00BF1F53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257"/>
        <w:gridCol w:w="2160"/>
        <w:gridCol w:w="3240"/>
      </w:tblGrid>
      <w:tr w:rsidR="007E1A4F" w:rsidTr="0002725B">
        <w:tc>
          <w:tcPr>
            <w:tcW w:w="1271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257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Daň z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 </w:t>
            </w: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pozemkov</w:t>
            </w:r>
          </w:p>
        </w:tc>
        <w:tc>
          <w:tcPr>
            <w:tcW w:w="2160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Daň zo stavieb</w:t>
            </w:r>
          </w:p>
        </w:tc>
        <w:tc>
          <w:tcPr>
            <w:tcW w:w="3240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Poplatok za komunálny odpad a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 </w:t>
            </w: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drobný stavebný odpad</w:t>
            </w:r>
          </w:p>
        </w:tc>
      </w:tr>
      <w:tr w:rsidR="007E1A4F" w:rsidRPr="00A26CD9" w:rsidTr="0002725B">
        <w:tc>
          <w:tcPr>
            <w:tcW w:w="1271" w:type="dxa"/>
          </w:tcPr>
          <w:p w:rsidR="007E1A4F" w:rsidRPr="00A26CD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257" w:type="dxa"/>
          </w:tcPr>
          <w:p w:rsidR="007E1A4F" w:rsidRPr="00A26CD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14.010.-</w:t>
            </w:r>
          </w:p>
        </w:tc>
        <w:tc>
          <w:tcPr>
            <w:tcW w:w="2160" w:type="dxa"/>
          </w:tcPr>
          <w:p w:rsidR="007E1A4F" w:rsidRPr="00A26CD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4.717.-</w:t>
            </w:r>
          </w:p>
        </w:tc>
        <w:tc>
          <w:tcPr>
            <w:tcW w:w="3240" w:type="dxa"/>
          </w:tcPr>
          <w:p w:rsidR="007E1A4F" w:rsidRPr="00A26CD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4F9">
              <w:rPr>
                <w:rFonts w:ascii="Times New Roman" w:hAnsi="Times New Roman"/>
                <w:sz w:val="24"/>
                <w:szCs w:val="24"/>
              </w:rPr>
              <w:t>8.340.-</w:t>
            </w:r>
          </w:p>
        </w:tc>
      </w:tr>
      <w:tr w:rsidR="007E1A4F" w:rsidRPr="00A26CD9" w:rsidTr="0002725B">
        <w:tc>
          <w:tcPr>
            <w:tcW w:w="1271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257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13.940.-</w:t>
            </w:r>
          </w:p>
        </w:tc>
        <w:tc>
          <w:tcPr>
            <w:tcW w:w="216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4.906.-</w:t>
            </w:r>
          </w:p>
        </w:tc>
        <w:tc>
          <w:tcPr>
            <w:tcW w:w="3240" w:type="dxa"/>
          </w:tcPr>
          <w:p w:rsidR="007E1A4F" w:rsidRPr="00F714F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8.189.-</w:t>
            </w:r>
          </w:p>
        </w:tc>
      </w:tr>
      <w:tr w:rsidR="007E1A4F" w:rsidRPr="00A26CD9" w:rsidTr="0002725B">
        <w:tc>
          <w:tcPr>
            <w:tcW w:w="1271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257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13.942.-</w:t>
            </w:r>
          </w:p>
        </w:tc>
        <w:tc>
          <w:tcPr>
            <w:tcW w:w="216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5.019.-</w:t>
            </w:r>
          </w:p>
        </w:tc>
        <w:tc>
          <w:tcPr>
            <w:tcW w:w="32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8.395.-</w:t>
            </w:r>
          </w:p>
        </w:tc>
      </w:tr>
      <w:tr w:rsidR="007E1A4F" w:rsidRPr="00A26CD9" w:rsidTr="0002725B">
        <w:tc>
          <w:tcPr>
            <w:tcW w:w="1271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257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17.779.-</w:t>
            </w:r>
          </w:p>
        </w:tc>
        <w:tc>
          <w:tcPr>
            <w:tcW w:w="216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4.974.-</w:t>
            </w:r>
          </w:p>
        </w:tc>
        <w:tc>
          <w:tcPr>
            <w:tcW w:w="32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12.847.-</w:t>
            </w:r>
          </w:p>
        </w:tc>
      </w:tr>
      <w:tr w:rsidR="00BA71EE" w:rsidRPr="00A26CD9" w:rsidTr="0002725B">
        <w:tc>
          <w:tcPr>
            <w:tcW w:w="1271" w:type="dxa"/>
          </w:tcPr>
          <w:p w:rsidR="00BA71EE" w:rsidRDefault="00BA71E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257" w:type="dxa"/>
          </w:tcPr>
          <w:p w:rsidR="00BA71EE" w:rsidRDefault="00BB5A58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17.762.-</w:t>
            </w:r>
          </w:p>
        </w:tc>
        <w:tc>
          <w:tcPr>
            <w:tcW w:w="2160" w:type="dxa"/>
          </w:tcPr>
          <w:p w:rsidR="00BA71EE" w:rsidRDefault="00BB5A58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4.978.-</w:t>
            </w:r>
          </w:p>
        </w:tc>
        <w:tc>
          <w:tcPr>
            <w:tcW w:w="3240" w:type="dxa"/>
          </w:tcPr>
          <w:p w:rsidR="00BA71EE" w:rsidRDefault="00BB5A58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15.832.-</w:t>
            </w:r>
          </w:p>
        </w:tc>
      </w:tr>
    </w:tbl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D5376" w:rsidRDefault="000D5376" w:rsidP="005721E4">
      <w:pPr>
        <w:spacing w:after="0" w:line="240" w:lineRule="auto"/>
        <w:ind w:right="-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E1A4F" w:rsidRPr="00F07ED7">
        <w:rPr>
          <w:rFonts w:ascii="Times New Roman" w:hAnsi="Times New Roman"/>
          <w:sz w:val="24"/>
          <w:szCs w:val="24"/>
        </w:rPr>
        <w:t xml:space="preserve">V prípade vývoja plnenia výnosu z poplatku za komunálny odpad a drobný stavebný odpad </w:t>
      </w:r>
      <w:r w:rsidR="007E1A4F">
        <w:rPr>
          <w:rFonts w:ascii="Times New Roman" w:hAnsi="Times New Roman"/>
          <w:sz w:val="24"/>
          <w:szCs w:val="24"/>
        </w:rPr>
        <w:t>treba poznamenať</w:t>
      </w:r>
      <w:r w:rsidR="007E1A4F" w:rsidRPr="00F07ED7">
        <w:rPr>
          <w:rFonts w:ascii="Times New Roman" w:hAnsi="Times New Roman"/>
          <w:sz w:val="24"/>
          <w:szCs w:val="24"/>
        </w:rPr>
        <w:t xml:space="preserve">, že </w:t>
      </w:r>
      <w:r>
        <w:rPr>
          <w:rFonts w:ascii="Times New Roman" w:hAnsi="Times New Roman"/>
          <w:sz w:val="24"/>
          <w:szCs w:val="24"/>
        </w:rPr>
        <w:t xml:space="preserve">obec z dosiahnutých </w:t>
      </w:r>
      <w:r w:rsidR="007E1A4F" w:rsidRPr="00744C63">
        <w:rPr>
          <w:rFonts w:ascii="Times New Roman" w:hAnsi="Times New Roman"/>
          <w:sz w:val="24"/>
          <w:szCs w:val="24"/>
        </w:rPr>
        <w:t xml:space="preserve">výnosov z poplatku za komunálny odpad a drobný stavebný odpad v sume </w:t>
      </w:r>
      <w:r w:rsidR="00BB5A58">
        <w:rPr>
          <w:rFonts w:ascii="Times New Roman" w:hAnsi="Times New Roman"/>
          <w:sz w:val="24"/>
          <w:szCs w:val="24"/>
        </w:rPr>
        <w:t>15.832</w:t>
      </w:r>
      <w:r w:rsidR="007E1A4F" w:rsidRPr="00744C63">
        <w:rPr>
          <w:rFonts w:ascii="Times New Roman" w:hAnsi="Times New Roman"/>
          <w:sz w:val="24"/>
          <w:szCs w:val="24"/>
        </w:rPr>
        <w:t xml:space="preserve">.- € </w:t>
      </w:r>
      <w:r>
        <w:rPr>
          <w:rFonts w:ascii="Times New Roman" w:hAnsi="Times New Roman"/>
          <w:sz w:val="24"/>
          <w:szCs w:val="24"/>
        </w:rPr>
        <w:t>ne</w:t>
      </w:r>
      <w:r w:rsidR="007E1A4F" w:rsidRPr="00297233">
        <w:rPr>
          <w:rFonts w:ascii="Times New Roman" w:hAnsi="Times New Roman"/>
          <w:sz w:val="24"/>
          <w:szCs w:val="24"/>
        </w:rPr>
        <w:t>pokryla</w:t>
      </w:r>
      <w:r w:rsidR="007E1A4F" w:rsidRPr="00744C63">
        <w:rPr>
          <w:rFonts w:ascii="Times New Roman" w:hAnsi="Times New Roman"/>
          <w:sz w:val="24"/>
          <w:szCs w:val="24"/>
        </w:rPr>
        <w:t xml:space="preserve"> celkové náklady na</w:t>
      </w:r>
      <w:r w:rsidR="005721E4">
        <w:rPr>
          <w:rFonts w:ascii="Times New Roman" w:hAnsi="Times New Roman"/>
          <w:sz w:val="24"/>
          <w:szCs w:val="24"/>
        </w:rPr>
        <w:t xml:space="preserve"> likvidáciu komunálneho odpadu a drob</w:t>
      </w:r>
      <w:r w:rsidR="007E1A4F" w:rsidRPr="00744C63">
        <w:rPr>
          <w:rFonts w:ascii="Times New Roman" w:hAnsi="Times New Roman"/>
          <w:sz w:val="24"/>
          <w:szCs w:val="24"/>
        </w:rPr>
        <w:t>ného stavebného odpadu</w:t>
      </w:r>
      <w:r>
        <w:rPr>
          <w:rFonts w:ascii="Times New Roman" w:hAnsi="Times New Roman"/>
          <w:sz w:val="24"/>
          <w:szCs w:val="24"/>
        </w:rPr>
        <w:t xml:space="preserve"> roka 2021</w:t>
      </w:r>
      <w:r w:rsidR="007E1A4F" w:rsidRPr="00744C6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na ktoré musela vynaložiť 16.601,11</w:t>
      </w:r>
      <w:r w:rsidR="007E1A4F" w:rsidRPr="005D1446">
        <w:rPr>
          <w:rFonts w:ascii="Times New Roman" w:hAnsi="Times New Roman"/>
          <w:sz w:val="24"/>
          <w:szCs w:val="24"/>
        </w:rPr>
        <w:t xml:space="preserve"> €.</w:t>
      </w:r>
      <w:r w:rsidR="007E1A4F" w:rsidRPr="00297233">
        <w:rPr>
          <w:rFonts w:ascii="Times New Roman" w:hAnsi="Times New Roman"/>
          <w:sz w:val="24"/>
          <w:szCs w:val="24"/>
        </w:rPr>
        <w:t xml:space="preserve">  </w:t>
      </w:r>
      <w:r w:rsidR="007E1A4F" w:rsidRPr="00744C63">
        <w:rPr>
          <w:rFonts w:ascii="Times New Roman" w:hAnsi="Times New Roman"/>
          <w:sz w:val="24"/>
          <w:szCs w:val="24"/>
        </w:rPr>
        <w:t>O</w:t>
      </w:r>
      <w:r w:rsidR="00BB5A58">
        <w:rPr>
          <w:rFonts w:ascii="Times New Roman" w:hAnsi="Times New Roman"/>
          <w:sz w:val="24"/>
          <w:szCs w:val="24"/>
        </w:rPr>
        <w:t>bec ku konca roka 2021</w:t>
      </w:r>
      <w:r w:rsidR="007E1A4F" w:rsidRPr="00661B20">
        <w:rPr>
          <w:rFonts w:ascii="Times New Roman" w:hAnsi="Times New Roman"/>
          <w:sz w:val="24"/>
          <w:szCs w:val="24"/>
        </w:rPr>
        <w:t xml:space="preserve"> </w:t>
      </w:r>
      <w:r w:rsidR="00BB5A58">
        <w:rPr>
          <w:rFonts w:ascii="Times New Roman" w:hAnsi="Times New Roman"/>
          <w:sz w:val="24"/>
          <w:szCs w:val="24"/>
        </w:rPr>
        <w:t>ne</w:t>
      </w:r>
      <w:r w:rsidR="007E1A4F" w:rsidRPr="00661B20">
        <w:rPr>
          <w:rFonts w:ascii="Times New Roman" w:hAnsi="Times New Roman"/>
          <w:sz w:val="24"/>
          <w:szCs w:val="24"/>
        </w:rPr>
        <w:t>eviduje pohľadávky na dani za odstráne</w:t>
      </w:r>
      <w:r w:rsidR="00BB5A58">
        <w:rPr>
          <w:rFonts w:ascii="Times New Roman" w:hAnsi="Times New Roman"/>
          <w:sz w:val="24"/>
          <w:szCs w:val="24"/>
        </w:rPr>
        <w:t>nie komunálneho odpadu</w:t>
      </w:r>
      <w:r w:rsidR="007E1A4F" w:rsidRPr="00661B20">
        <w:rPr>
          <w:rFonts w:ascii="Times New Roman" w:hAnsi="Times New Roman"/>
          <w:sz w:val="24"/>
          <w:szCs w:val="24"/>
        </w:rPr>
        <w:t xml:space="preserve">. </w:t>
      </w:r>
    </w:p>
    <w:p w:rsidR="000D5376" w:rsidRDefault="000D5376" w:rsidP="005721E4">
      <w:pPr>
        <w:spacing w:after="0" w:line="240" w:lineRule="auto"/>
        <w:ind w:right="-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E1A4F" w:rsidRPr="000D5376">
        <w:rPr>
          <w:rFonts w:ascii="Times New Roman" w:hAnsi="Times New Roman"/>
          <w:sz w:val="24"/>
          <w:szCs w:val="24"/>
        </w:rPr>
        <w:t xml:space="preserve">V porovnaní </w:t>
      </w:r>
      <w:r w:rsidR="00BB5A58" w:rsidRPr="000D5376">
        <w:rPr>
          <w:rFonts w:ascii="Times New Roman" w:hAnsi="Times New Roman"/>
          <w:sz w:val="24"/>
          <w:szCs w:val="24"/>
        </w:rPr>
        <w:t>z</w:t>
      </w:r>
      <w:r w:rsidRPr="000D5376">
        <w:rPr>
          <w:rFonts w:ascii="Times New Roman" w:hAnsi="Times New Roman"/>
          <w:sz w:val="24"/>
          <w:szCs w:val="24"/>
        </w:rPr>
        <w:t> </w:t>
      </w:r>
      <w:r w:rsidR="00BB5A58" w:rsidRPr="000D5376">
        <w:rPr>
          <w:rFonts w:ascii="Times New Roman" w:hAnsi="Times New Roman"/>
          <w:sz w:val="24"/>
          <w:szCs w:val="24"/>
        </w:rPr>
        <w:t>predchádza</w:t>
      </w:r>
      <w:r w:rsidR="007E1A4F" w:rsidRPr="000D5376">
        <w:rPr>
          <w:rFonts w:ascii="Times New Roman" w:hAnsi="Times New Roman"/>
          <w:sz w:val="24"/>
          <w:szCs w:val="24"/>
        </w:rPr>
        <w:t>júcim rokom v roku 2</w:t>
      </w:r>
      <w:r w:rsidRPr="000D5376">
        <w:rPr>
          <w:rFonts w:ascii="Times New Roman" w:hAnsi="Times New Roman"/>
          <w:sz w:val="24"/>
          <w:szCs w:val="24"/>
        </w:rPr>
        <w:t>021</w:t>
      </w:r>
      <w:r w:rsidR="007E1A4F" w:rsidRPr="000D5376">
        <w:rPr>
          <w:rFonts w:ascii="Times New Roman" w:hAnsi="Times New Roman"/>
          <w:sz w:val="24"/>
          <w:szCs w:val="24"/>
        </w:rPr>
        <w:t xml:space="preserve"> obec dosiahla </w:t>
      </w:r>
      <w:r w:rsidRPr="000D5376">
        <w:rPr>
          <w:rFonts w:ascii="Times New Roman" w:hAnsi="Times New Roman"/>
          <w:sz w:val="24"/>
          <w:szCs w:val="24"/>
        </w:rPr>
        <w:t xml:space="preserve">vyššie </w:t>
      </w:r>
      <w:r w:rsidR="007E1A4F" w:rsidRPr="000D5376">
        <w:rPr>
          <w:rFonts w:ascii="Times New Roman" w:hAnsi="Times New Roman"/>
          <w:sz w:val="24"/>
          <w:szCs w:val="24"/>
        </w:rPr>
        <w:t xml:space="preserve">výnosy z poplatku </w:t>
      </w:r>
    </w:p>
    <w:p w:rsidR="000D5376" w:rsidRPr="000D5376" w:rsidRDefault="007E1A4F" w:rsidP="005721E4">
      <w:pPr>
        <w:spacing w:after="0" w:line="240" w:lineRule="auto"/>
        <w:ind w:right="-115"/>
        <w:rPr>
          <w:rFonts w:ascii="Times New Roman" w:hAnsi="Times New Roman"/>
          <w:sz w:val="24"/>
          <w:szCs w:val="24"/>
        </w:rPr>
      </w:pPr>
      <w:r w:rsidRPr="000D5376">
        <w:rPr>
          <w:rFonts w:ascii="Times New Roman" w:hAnsi="Times New Roman"/>
          <w:sz w:val="24"/>
          <w:szCs w:val="24"/>
        </w:rPr>
        <w:t xml:space="preserve">za komunálny odpad a drobný stavebný odpad </w:t>
      </w:r>
      <w:r w:rsidR="000D5376" w:rsidRPr="000D5376">
        <w:rPr>
          <w:rFonts w:ascii="Times New Roman" w:hAnsi="Times New Roman"/>
          <w:sz w:val="24"/>
          <w:szCs w:val="24"/>
        </w:rPr>
        <w:t>o 2.985.- €</w:t>
      </w:r>
      <w:r w:rsidR="000D5376">
        <w:rPr>
          <w:rFonts w:ascii="Times New Roman" w:hAnsi="Times New Roman"/>
          <w:sz w:val="24"/>
          <w:szCs w:val="24"/>
        </w:rPr>
        <w:t>.</w:t>
      </w:r>
    </w:p>
    <w:p w:rsidR="007E1A4F" w:rsidRDefault="007E1A4F" w:rsidP="007E1A4F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</w:p>
    <w:p w:rsidR="000D5376" w:rsidRPr="000170B4" w:rsidRDefault="000D5376" w:rsidP="007E1A4F">
      <w:pPr>
        <w:spacing w:after="0" w:line="240" w:lineRule="auto"/>
        <w:ind w:right="-108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1B4F">
        <w:rPr>
          <w:rFonts w:ascii="Times New Roman" w:hAnsi="Times New Roman"/>
          <w:b/>
          <w:sz w:val="24"/>
          <w:szCs w:val="24"/>
        </w:rPr>
        <w:t>Výber ostatných miestny</w:t>
      </w:r>
      <w:r w:rsidR="00662812">
        <w:rPr>
          <w:rFonts w:ascii="Times New Roman" w:hAnsi="Times New Roman"/>
          <w:b/>
          <w:sz w:val="24"/>
          <w:szCs w:val="24"/>
        </w:rPr>
        <w:t>ch daní v roku 2021</w:t>
      </w:r>
      <w:r w:rsidRPr="00851B4F">
        <w:rPr>
          <w:rFonts w:ascii="Times New Roman" w:hAnsi="Times New Roman"/>
          <w:b/>
          <w:sz w:val="24"/>
          <w:szCs w:val="24"/>
        </w:rPr>
        <w:t xml:space="preserve"> v porovnaní s minulými rokmi dokumentuje nasledujúca tabuľka: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Údaje sú uvádzané v eurách: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08"/>
        <w:gridCol w:w="1080"/>
        <w:gridCol w:w="1080"/>
        <w:gridCol w:w="1080"/>
        <w:gridCol w:w="1080"/>
        <w:gridCol w:w="1080"/>
      </w:tblGrid>
      <w:tr w:rsidR="00662812" w:rsidTr="00662812">
        <w:tc>
          <w:tcPr>
            <w:tcW w:w="3708" w:type="dxa"/>
          </w:tcPr>
          <w:p w:rsidR="00662812" w:rsidRPr="00E03CF5" w:rsidRDefault="00662812" w:rsidP="000272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2812" w:rsidRPr="00A26CD9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2017</w:t>
            </w:r>
          </w:p>
        </w:tc>
        <w:tc>
          <w:tcPr>
            <w:tcW w:w="108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2018</w:t>
            </w:r>
          </w:p>
        </w:tc>
        <w:tc>
          <w:tcPr>
            <w:tcW w:w="108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108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08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2021</w:t>
            </w:r>
          </w:p>
        </w:tc>
      </w:tr>
      <w:tr w:rsidR="00662812" w:rsidTr="00662812">
        <w:tc>
          <w:tcPr>
            <w:tcW w:w="3708" w:type="dxa"/>
          </w:tcPr>
          <w:p w:rsidR="00662812" w:rsidRPr="00A26CD9" w:rsidRDefault="00662812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CD9">
              <w:rPr>
                <w:rFonts w:ascii="Times New Roman" w:hAnsi="Times New Roman"/>
                <w:sz w:val="24"/>
                <w:szCs w:val="24"/>
              </w:rPr>
              <w:t>Daň za psa</w:t>
            </w:r>
          </w:p>
        </w:tc>
        <w:tc>
          <w:tcPr>
            <w:tcW w:w="1080" w:type="dxa"/>
          </w:tcPr>
          <w:p w:rsidR="00662812" w:rsidRPr="00A26CD9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487.-</w:t>
            </w:r>
          </w:p>
        </w:tc>
        <w:tc>
          <w:tcPr>
            <w:tcW w:w="108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497.-</w:t>
            </w:r>
          </w:p>
        </w:tc>
        <w:tc>
          <w:tcPr>
            <w:tcW w:w="108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511.-</w:t>
            </w:r>
          </w:p>
        </w:tc>
        <w:tc>
          <w:tcPr>
            <w:tcW w:w="108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568.-</w:t>
            </w:r>
          </w:p>
        </w:tc>
        <w:tc>
          <w:tcPr>
            <w:tcW w:w="108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552.-</w:t>
            </w:r>
          </w:p>
        </w:tc>
      </w:tr>
      <w:tr w:rsidR="00662812" w:rsidTr="00662812">
        <w:tc>
          <w:tcPr>
            <w:tcW w:w="3708" w:type="dxa"/>
          </w:tcPr>
          <w:p w:rsidR="00662812" w:rsidRPr="00A26CD9" w:rsidRDefault="00662812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CD9">
              <w:rPr>
                <w:rFonts w:ascii="Times New Roman" w:hAnsi="Times New Roman"/>
                <w:sz w:val="24"/>
                <w:szCs w:val="24"/>
              </w:rPr>
              <w:t>Za užívanie verejného priestranstva</w:t>
            </w:r>
          </w:p>
        </w:tc>
        <w:tc>
          <w:tcPr>
            <w:tcW w:w="1080" w:type="dxa"/>
          </w:tcPr>
          <w:p w:rsidR="00662812" w:rsidRPr="00A26CD9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1.525.-</w:t>
            </w:r>
          </w:p>
        </w:tc>
        <w:tc>
          <w:tcPr>
            <w:tcW w:w="108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3.186.-</w:t>
            </w:r>
          </w:p>
        </w:tc>
        <w:tc>
          <w:tcPr>
            <w:tcW w:w="108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1.394.-</w:t>
            </w:r>
          </w:p>
        </w:tc>
        <w:tc>
          <w:tcPr>
            <w:tcW w:w="108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200.-</w:t>
            </w:r>
          </w:p>
        </w:tc>
        <w:tc>
          <w:tcPr>
            <w:tcW w:w="108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40.-</w:t>
            </w:r>
          </w:p>
        </w:tc>
      </w:tr>
    </w:tbl>
    <w:p w:rsidR="007E1A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Pr="00A5231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5231F">
        <w:rPr>
          <w:rFonts w:ascii="Times New Roman" w:hAnsi="Times New Roman"/>
          <w:b/>
          <w:i/>
          <w:sz w:val="24"/>
          <w:szCs w:val="24"/>
        </w:rPr>
        <w:t>Nezaplatené dane</w:t>
      </w:r>
      <w:r>
        <w:rPr>
          <w:rFonts w:ascii="Times New Roman" w:hAnsi="Times New Roman"/>
          <w:b/>
          <w:i/>
          <w:sz w:val="24"/>
          <w:szCs w:val="24"/>
        </w:rPr>
        <w:t xml:space="preserve"> a poplatky </w:t>
      </w:r>
      <w:r w:rsidRPr="00A5231F">
        <w:rPr>
          <w:rFonts w:ascii="Times New Roman" w:hAnsi="Times New Roman"/>
          <w:b/>
          <w:i/>
          <w:sz w:val="24"/>
          <w:szCs w:val="24"/>
        </w:rPr>
        <w:t xml:space="preserve"> podľa jednotlivých rokov:</w:t>
      </w:r>
    </w:p>
    <w:p w:rsidR="007E1A4F" w:rsidRPr="00A5231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5231F">
        <w:rPr>
          <w:rFonts w:ascii="Times New Roman" w:hAnsi="Times New Roman"/>
          <w:i/>
          <w:sz w:val="24"/>
          <w:szCs w:val="24"/>
        </w:rPr>
        <w:t>Údaje sú uvádzané v eurách:</w:t>
      </w:r>
    </w:p>
    <w:p w:rsidR="007E1A4F" w:rsidRPr="00A5231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9"/>
        <w:gridCol w:w="1385"/>
        <w:gridCol w:w="1270"/>
        <w:gridCol w:w="1260"/>
        <w:gridCol w:w="1260"/>
        <w:gridCol w:w="1260"/>
        <w:gridCol w:w="1260"/>
      </w:tblGrid>
      <w:tr w:rsidR="00662812" w:rsidRPr="000170B4" w:rsidTr="0002725B">
        <w:tc>
          <w:tcPr>
            <w:tcW w:w="1469" w:type="dxa"/>
          </w:tcPr>
          <w:p w:rsidR="00662812" w:rsidRPr="000170B4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70B4">
              <w:rPr>
                <w:rFonts w:ascii="Times New Roman" w:hAnsi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385" w:type="dxa"/>
          </w:tcPr>
          <w:p w:rsidR="00662812" w:rsidRPr="000170B4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70B4">
              <w:rPr>
                <w:rFonts w:ascii="Times New Roman" w:hAnsi="Times New Roman"/>
                <w:b/>
                <w:i/>
                <w:sz w:val="24"/>
                <w:szCs w:val="24"/>
              </w:rPr>
              <w:t>2016</w:t>
            </w:r>
          </w:p>
        </w:tc>
        <w:tc>
          <w:tcPr>
            <w:tcW w:w="1270" w:type="dxa"/>
          </w:tcPr>
          <w:p w:rsidR="00662812" w:rsidRPr="000170B4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70B4">
              <w:rPr>
                <w:rFonts w:ascii="Times New Roman" w:hAnsi="Times New Roman"/>
                <w:b/>
                <w:i/>
                <w:sz w:val="24"/>
                <w:szCs w:val="24"/>
              </w:rPr>
              <w:t>2017</w:t>
            </w:r>
          </w:p>
        </w:tc>
        <w:tc>
          <w:tcPr>
            <w:tcW w:w="1260" w:type="dxa"/>
          </w:tcPr>
          <w:p w:rsidR="00662812" w:rsidRPr="000170B4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70B4">
              <w:rPr>
                <w:rFonts w:ascii="Times New Roman" w:hAnsi="Times New Roman"/>
                <w:b/>
                <w:i/>
                <w:sz w:val="24"/>
                <w:szCs w:val="24"/>
              </w:rPr>
              <w:t>2018</w:t>
            </w:r>
          </w:p>
        </w:tc>
        <w:tc>
          <w:tcPr>
            <w:tcW w:w="1260" w:type="dxa"/>
          </w:tcPr>
          <w:p w:rsidR="00662812" w:rsidRPr="000170B4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126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26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2021</w:t>
            </w:r>
          </w:p>
        </w:tc>
      </w:tr>
      <w:tr w:rsidR="00662812" w:rsidRPr="000170B4" w:rsidTr="0002725B">
        <w:tc>
          <w:tcPr>
            <w:tcW w:w="1469" w:type="dxa"/>
          </w:tcPr>
          <w:p w:rsidR="00662812" w:rsidRPr="000170B4" w:rsidRDefault="00662812" w:rsidP="000272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85" w:type="dxa"/>
          </w:tcPr>
          <w:p w:rsidR="00662812" w:rsidRPr="000170B4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170B4">
              <w:rPr>
                <w:rFonts w:ascii="Times New Roman" w:hAnsi="Times New Roman"/>
                <w:i/>
                <w:sz w:val="24"/>
                <w:szCs w:val="24"/>
              </w:rPr>
              <w:t>3.232,48</w:t>
            </w:r>
          </w:p>
        </w:tc>
        <w:tc>
          <w:tcPr>
            <w:tcW w:w="1270" w:type="dxa"/>
          </w:tcPr>
          <w:p w:rsidR="00662812" w:rsidRPr="000170B4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170B4">
              <w:rPr>
                <w:rFonts w:ascii="Times New Roman" w:hAnsi="Times New Roman"/>
                <w:i/>
                <w:sz w:val="24"/>
                <w:szCs w:val="24"/>
              </w:rPr>
              <w:t>23,95</w:t>
            </w:r>
          </w:p>
        </w:tc>
        <w:tc>
          <w:tcPr>
            <w:tcW w:w="1260" w:type="dxa"/>
          </w:tcPr>
          <w:p w:rsidR="00662812" w:rsidRPr="000170B4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170B4">
              <w:rPr>
                <w:rFonts w:ascii="Times New Roman" w:hAnsi="Times New Roman"/>
                <w:i/>
                <w:sz w:val="24"/>
                <w:szCs w:val="24"/>
              </w:rPr>
              <w:t>149,40</w:t>
            </w:r>
          </w:p>
        </w:tc>
        <w:tc>
          <w:tcPr>
            <w:tcW w:w="1260" w:type="dxa"/>
          </w:tcPr>
          <w:p w:rsidR="00662812" w:rsidRPr="000170B4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62,73</w:t>
            </w:r>
          </w:p>
        </w:tc>
        <w:tc>
          <w:tcPr>
            <w:tcW w:w="126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86,25</w:t>
            </w:r>
          </w:p>
        </w:tc>
        <w:tc>
          <w:tcPr>
            <w:tcW w:w="1260" w:type="dxa"/>
          </w:tcPr>
          <w:p w:rsidR="00662812" w:rsidRDefault="00662812" w:rsidP="0002725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0,82</w:t>
            </w:r>
          </w:p>
        </w:tc>
      </w:tr>
    </w:tbl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 xml:space="preserve"> </w:t>
      </w:r>
    </w:p>
    <w:p w:rsidR="007E1A4F" w:rsidRDefault="007E1A4F" w:rsidP="007E1A4F">
      <w:pPr>
        <w:spacing w:after="0" w:line="240" w:lineRule="auto"/>
        <w:ind w:right="-468"/>
        <w:rPr>
          <w:rFonts w:ascii="Times New Roman" w:hAnsi="Times New Roman"/>
          <w:i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 xml:space="preserve">     </w:t>
      </w:r>
      <w:r w:rsidR="00662812">
        <w:rPr>
          <w:rFonts w:ascii="Times New Roman" w:hAnsi="Times New Roman"/>
          <w:i/>
          <w:sz w:val="24"/>
          <w:szCs w:val="24"/>
        </w:rPr>
        <w:t>V roku 2021</w:t>
      </w:r>
      <w:r w:rsidRPr="00660879">
        <w:rPr>
          <w:rFonts w:ascii="Times New Roman" w:hAnsi="Times New Roman"/>
          <w:i/>
          <w:sz w:val="24"/>
          <w:szCs w:val="24"/>
        </w:rPr>
        <w:t xml:space="preserve"> obec vykazuje pohľadávky </w:t>
      </w:r>
      <w:r w:rsidR="00662812">
        <w:rPr>
          <w:rFonts w:ascii="Times New Roman" w:hAnsi="Times New Roman"/>
          <w:i/>
          <w:sz w:val="24"/>
          <w:szCs w:val="24"/>
        </w:rPr>
        <w:t xml:space="preserve">len </w:t>
      </w:r>
      <w:r w:rsidRPr="00660879">
        <w:rPr>
          <w:rFonts w:ascii="Times New Roman" w:hAnsi="Times New Roman"/>
          <w:i/>
          <w:sz w:val="24"/>
          <w:szCs w:val="24"/>
        </w:rPr>
        <w:t>na dani z nehnuteľností vo výške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662812">
        <w:rPr>
          <w:rFonts w:ascii="Times New Roman" w:hAnsi="Times New Roman"/>
          <w:i/>
          <w:sz w:val="24"/>
          <w:szCs w:val="24"/>
        </w:rPr>
        <w:t>0,82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r w:rsidRPr="000170B4">
        <w:rPr>
          <w:rFonts w:ascii="Times New Roman" w:hAnsi="Times New Roman"/>
          <w:i/>
          <w:sz w:val="24"/>
          <w:szCs w:val="24"/>
        </w:rPr>
        <w:t>€</w:t>
      </w:r>
      <w:r w:rsidR="00662812">
        <w:rPr>
          <w:rFonts w:ascii="Times New Roman" w:hAnsi="Times New Roman"/>
          <w:i/>
          <w:sz w:val="24"/>
          <w:szCs w:val="24"/>
        </w:rPr>
        <w:t xml:space="preserve">. </w:t>
      </w:r>
    </w:p>
    <w:p w:rsidR="007E1A4F" w:rsidRDefault="007E1A4F" w:rsidP="007E1A4F">
      <w:pPr>
        <w:spacing w:after="0" w:line="240" w:lineRule="auto"/>
        <w:ind w:right="-46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Ako je vidieť obec venuje dostatočnú pozornosť zinkasovaniu daňových príjmov, disciplinovanosť obyvateľov obce Sap je na vysokej úrovni, čo hodnotím pozitívne.</w:t>
      </w:r>
    </w:p>
    <w:p w:rsidR="007E1A4F" w:rsidRPr="000170B4" w:rsidRDefault="007E1A4F" w:rsidP="007E1A4F">
      <w:pPr>
        <w:spacing w:after="0" w:line="240" w:lineRule="auto"/>
        <w:ind w:right="-138"/>
        <w:rPr>
          <w:rFonts w:ascii="Times New Roman" w:hAnsi="Times New Roman"/>
          <w:i/>
          <w:sz w:val="24"/>
          <w:szCs w:val="24"/>
          <w:highlight w:val="yellow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  <w:r w:rsidRPr="006349BF">
        <w:rPr>
          <w:rFonts w:ascii="Times New Roman" w:hAnsi="Times New Roman"/>
          <w:b/>
          <w:i/>
          <w:sz w:val="24"/>
          <w:szCs w:val="24"/>
        </w:rPr>
        <w:t>1.2.1.2 Nedaňové príjmy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>Zahŕňajú príjmy z vlastníctva majetku a príjmy z administratívnych a iných poplatkov;</w:t>
      </w:r>
      <w:r>
        <w:rPr>
          <w:rFonts w:ascii="Times New Roman" w:hAnsi="Times New Roman"/>
          <w:sz w:val="24"/>
          <w:szCs w:val="24"/>
        </w:rPr>
        <w:t xml:space="preserve"> ich plne</w:t>
      </w:r>
      <w:r w:rsidRPr="00851B4F">
        <w:rPr>
          <w:rFonts w:ascii="Times New Roman" w:hAnsi="Times New Roman"/>
          <w:sz w:val="24"/>
          <w:szCs w:val="24"/>
        </w:rPr>
        <w:t>nie bolo nasledovné: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>Údaje sú uvádzané v eurách: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68"/>
        <w:gridCol w:w="1800"/>
        <w:gridCol w:w="1800"/>
        <w:gridCol w:w="1440"/>
      </w:tblGrid>
      <w:tr w:rsidR="007E1A4F" w:rsidRPr="00E94F67" w:rsidTr="0002725B">
        <w:tc>
          <w:tcPr>
            <w:tcW w:w="4068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80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% </w:t>
            </w:r>
          </w:p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plnenia</w:t>
            </w:r>
          </w:p>
        </w:tc>
      </w:tr>
      <w:tr w:rsidR="007E1A4F" w:rsidRPr="00E94F67" w:rsidTr="0002725B">
        <w:tc>
          <w:tcPr>
            <w:tcW w:w="4068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B4F">
              <w:rPr>
                <w:rFonts w:ascii="Times New Roman" w:hAnsi="Times New Roman"/>
                <w:sz w:val="24"/>
                <w:szCs w:val="24"/>
              </w:rPr>
              <w:t>Z vlastníctva majetku</w:t>
            </w:r>
          </w:p>
        </w:tc>
        <w:tc>
          <w:tcPr>
            <w:tcW w:w="1800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1.700.-</w:t>
            </w:r>
          </w:p>
        </w:tc>
        <w:tc>
          <w:tcPr>
            <w:tcW w:w="1800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1.598.-</w:t>
            </w:r>
          </w:p>
        </w:tc>
        <w:tc>
          <w:tcPr>
            <w:tcW w:w="14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94,00</w:t>
            </w:r>
          </w:p>
        </w:tc>
      </w:tr>
      <w:tr w:rsidR="007E1A4F" w:rsidRPr="00E94F67" w:rsidTr="0002725B">
        <w:tc>
          <w:tcPr>
            <w:tcW w:w="4068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Administratívne a iné poplatky</w:t>
            </w:r>
          </w:p>
        </w:tc>
        <w:tc>
          <w:tcPr>
            <w:tcW w:w="1800" w:type="dxa"/>
          </w:tcPr>
          <w:p w:rsidR="007E1A4F" w:rsidRPr="00017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21.600.-</w:t>
            </w:r>
          </w:p>
        </w:tc>
        <w:tc>
          <w:tcPr>
            <w:tcW w:w="1800" w:type="dxa"/>
          </w:tcPr>
          <w:p w:rsidR="007E1A4F" w:rsidRPr="00017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18.523.-</w:t>
            </w:r>
          </w:p>
        </w:tc>
        <w:tc>
          <w:tcPr>
            <w:tcW w:w="1440" w:type="dxa"/>
          </w:tcPr>
          <w:p w:rsidR="007E1A4F" w:rsidRPr="00017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85,75</w:t>
            </w:r>
          </w:p>
        </w:tc>
      </w:tr>
      <w:tr w:rsidR="007E1A4F" w:rsidRPr="00E94F67" w:rsidTr="0002725B">
        <w:tc>
          <w:tcPr>
            <w:tcW w:w="4068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Úroky</w:t>
            </w:r>
          </w:p>
        </w:tc>
        <w:tc>
          <w:tcPr>
            <w:tcW w:w="1800" w:type="dxa"/>
          </w:tcPr>
          <w:p w:rsidR="007E1A4F" w:rsidRPr="00D21285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2.005.-</w:t>
            </w:r>
          </w:p>
        </w:tc>
        <w:tc>
          <w:tcPr>
            <w:tcW w:w="1800" w:type="dxa"/>
          </w:tcPr>
          <w:p w:rsidR="007E1A4F" w:rsidRPr="00D21285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E1A4F" w:rsidRPr="00E94F67" w:rsidTr="0002725B">
        <w:tc>
          <w:tcPr>
            <w:tcW w:w="4068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Iné nedaňové príjmy</w:t>
            </w:r>
          </w:p>
        </w:tc>
        <w:tc>
          <w:tcPr>
            <w:tcW w:w="1800" w:type="dxa"/>
          </w:tcPr>
          <w:p w:rsidR="007E1A4F" w:rsidRPr="00017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2.030.-</w:t>
            </w:r>
          </w:p>
        </w:tc>
        <w:tc>
          <w:tcPr>
            <w:tcW w:w="1800" w:type="dxa"/>
          </w:tcPr>
          <w:p w:rsidR="007E1A4F" w:rsidRPr="00017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1.559.-</w:t>
            </w:r>
          </w:p>
        </w:tc>
        <w:tc>
          <w:tcPr>
            <w:tcW w:w="1440" w:type="dxa"/>
          </w:tcPr>
          <w:p w:rsidR="007E1A4F" w:rsidRPr="00017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76,80</w:t>
            </w:r>
          </w:p>
        </w:tc>
      </w:tr>
    </w:tbl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1589">
        <w:rPr>
          <w:rFonts w:ascii="Times New Roman" w:hAnsi="Times New Roman"/>
          <w:sz w:val="24"/>
          <w:szCs w:val="24"/>
        </w:rPr>
        <w:t>Porovnanie plnenia nedaňových príjmov s</w:t>
      </w:r>
      <w:r>
        <w:rPr>
          <w:rFonts w:ascii="Times New Roman" w:hAnsi="Times New Roman"/>
          <w:sz w:val="24"/>
          <w:szCs w:val="24"/>
        </w:rPr>
        <w:t> </w:t>
      </w:r>
      <w:r w:rsidRPr="00E61589">
        <w:rPr>
          <w:rFonts w:ascii="Times New Roman" w:hAnsi="Times New Roman"/>
          <w:sz w:val="24"/>
          <w:szCs w:val="24"/>
        </w:rPr>
        <w:t>minulými rokmi: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Údaje sú uvádzané v eurách: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6"/>
        <w:gridCol w:w="2323"/>
        <w:gridCol w:w="2327"/>
        <w:gridCol w:w="2322"/>
      </w:tblGrid>
      <w:tr w:rsidR="007E1A4F" w:rsidTr="0002725B">
        <w:tc>
          <w:tcPr>
            <w:tcW w:w="2316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323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Nedaňové príjmy</w:t>
            </w:r>
          </w:p>
        </w:tc>
        <w:tc>
          <w:tcPr>
            <w:tcW w:w="2327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Príjmy z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 </w:t>
            </w: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vlastníctva majetku</w:t>
            </w:r>
          </w:p>
        </w:tc>
        <w:tc>
          <w:tcPr>
            <w:tcW w:w="2322" w:type="dxa"/>
          </w:tcPr>
          <w:p w:rsidR="007E1A4F" w:rsidRPr="006730B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0B4">
              <w:rPr>
                <w:rFonts w:ascii="Times New Roman" w:hAnsi="Times New Roman"/>
                <w:b/>
                <w:i/>
                <w:sz w:val="24"/>
                <w:szCs w:val="24"/>
              </w:rPr>
              <w:t>Poplatky</w:t>
            </w:r>
          </w:p>
        </w:tc>
      </w:tr>
      <w:tr w:rsidR="007E1A4F" w:rsidTr="0002725B">
        <w:tc>
          <w:tcPr>
            <w:tcW w:w="2316" w:type="dxa"/>
          </w:tcPr>
          <w:p w:rsidR="007E1A4F" w:rsidRPr="004E2A91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23" w:type="dxa"/>
          </w:tcPr>
          <w:p w:rsidR="007E1A4F" w:rsidRPr="00FB4A6A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A4751">
              <w:rPr>
                <w:rFonts w:ascii="Times New Roman" w:hAnsi="Times New Roman"/>
                <w:sz w:val="24"/>
                <w:szCs w:val="24"/>
              </w:rPr>
              <w:t>21.288.-</w:t>
            </w:r>
          </w:p>
        </w:tc>
        <w:tc>
          <w:tcPr>
            <w:tcW w:w="2327" w:type="dxa"/>
          </w:tcPr>
          <w:p w:rsidR="007E1A4F" w:rsidRPr="004E2A91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372.-</w:t>
            </w:r>
          </w:p>
        </w:tc>
        <w:tc>
          <w:tcPr>
            <w:tcW w:w="2322" w:type="dxa"/>
          </w:tcPr>
          <w:p w:rsidR="007E1A4F" w:rsidRPr="004E2A91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20.916.-</w:t>
            </w:r>
          </w:p>
        </w:tc>
      </w:tr>
      <w:tr w:rsidR="007E1A4F" w:rsidTr="0002725B">
        <w:tc>
          <w:tcPr>
            <w:tcW w:w="2316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9B5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323" w:type="dxa"/>
          </w:tcPr>
          <w:p w:rsidR="007E1A4F" w:rsidRPr="00D230A3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0A3">
              <w:rPr>
                <w:rFonts w:ascii="Times New Roman" w:hAnsi="Times New Roman"/>
                <w:sz w:val="24"/>
                <w:szCs w:val="24"/>
              </w:rPr>
              <w:t>33.041.-</w:t>
            </w:r>
          </w:p>
        </w:tc>
        <w:tc>
          <w:tcPr>
            <w:tcW w:w="2327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5.651.-</w:t>
            </w:r>
          </w:p>
        </w:tc>
        <w:tc>
          <w:tcPr>
            <w:tcW w:w="2322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27.390.-</w:t>
            </w:r>
          </w:p>
        </w:tc>
      </w:tr>
      <w:tr w:rsidR="007E1A4F" w:rsidTr="0002725B">
        <w:tc>
          <w:tcPr>
            <w:tcW w:w="2316" w:type="dxa"/>
          </w:tcPr>
          <w:p w:rsidR="007E1A4F" w:rsidRPr="005729B5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7E1A4F" w:rsidRPr="00D230A3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0A3">
              <w:rPr>
                <w:rFonts w:ascii="Times New Roman" w:hAnsi="Times New Roman"/>
                <w:sz w:val="24"/>
                <w:szCs w:val="24"/>
              </w:rPr>
              <w:t>23.244.-</w:t>
            </w:r>
          </w:p>
        </w:tc>
        <w:tc>
          <w:tcPr>
            <w:tcW w:w="2327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4.073.-</w:t>
            </w:r>
          </w:p>
        </w:tc>
        <w:tc>
          <w:tcPr>
            <w:tcW w:w="2322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19.171.-</w:t>
            </w:r>
          </w:p>
        </w:tc>
      </w:tr>
      <w:tr w:rsidR="007E1A4F" w:rsidTr="0002725B">
        <w:tc>
          <w:tcPr>
            <w:tcW w:w="2316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20.121.-</w:t>
            </w:r>
          </w:p>
        </w:tc>
        <w:tc>
          <w:tcPr>
            <w:tcW w:w="2327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1.598.-</w:t>
            </w:r>
          </w:p>
        </w:tc>
        <w:tc>
          <w:tcPr>
            <w:tcW w:w="2322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18.523.-</w:t>
            </w:r>
          </w:p>
        </w:tc>
      </w:tr>
      <w:tr w:rsidR="00BA71EE" w:rsidTr="0002725B">
        <w:tc>
          <w:tcPr>
            <w:tcW w:w="2316" w:type="dxa"/>
          </w:tcPr>
          <w:p w:rsidR="00BA71EE" w:rsidRDefault="00BA71E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323" w:type="dxa"/>
          </w:tcPr>
          <w:p w:rsidR="00BA71EE" w:rsidRDefault="00D236B4" w:rsidP="00D236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11.273.-</w:t>
            </w:r>
          </w:p>
        </w:tc>
        <w:tc>
          <w:tcPr>
            <w:tcW w:w="2327" w:type="dxa"/>
          </w:tcPr>
          <w:p w:rsidR="00BA71EE" w:rsidRDefault="00D236B4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1.752.-</w:t>
            </w:r>
          </w:p>
        </w:tc>
        <w:tc>
          <w:tcPr>
            <w:tcW w:w="2322" w:type="dxa"/>
          </w:tcPr>
          <w:p w:rsidR="00BA71EE" w:rsidRDefault="00D236B4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9.521.-</w:t>
            </w:r>
          </w:p>
        </w:tc>
      </w:tr>
    </w:tbl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Pr="00626151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i/>
          <w:sz w:val="24"/>
          <w:szCs w:val="24"/>
        </w:rPr>
        <w:t xml:space="preserve">     </w:t>
      </w:r>
      <w:r w:rsidR="00D236B4">
        <w:rPr>
          <w:rFonts w:ascii="Times New Roman" w:hAnsi="Times New Roman"/>
          <w:sz w:val="24"/>
          <w:szCs w:val="24"/>
        </w:rPr>
        <w:t>V roku 2021</w:t>
      </w:r>
      <w:r w:rsidRPr="00166710">
        <w:rPr>
          <w:rFonts w:ascii="Times New Roman" w:hAnsi="Times New Roman"/>
          <w:sz w:val="24"/>
          <w:szCs w:val="24"/>
        </w:rPr>
        <w:t xml:space="preserve"> nedaňové pr</w:t>
      </w:r>
      <w:r w:rsidR="00D236B4">
        <w:rPr>
          <w:rFonts w:ascii="Times New Roman" w:hAnsi="Times New Roman"/>
          <w:sz w:val="24"/>
          <w:szCs w:val="24"/>
        </w:rPr>
        <w:t>íjmy sa znížili. P</w:t>
      </w:r>
      <w:r w:rsidRPr="00166710">
        <w:rPr>
          <w:rFonts w:ascii="Times New Roman" w:hAnsi="Times New Roman"/>
          <w:sz w:val="24"/>
          <w:szCs w:val="24"/>
        </w:rPr>
        <w:t>ríjmy z vlastníctva majetku obce</w:t>
      </w:r>
      <w:r w:rsidR="00D236B4">
        <w:rPr>
          <w:rFonts w:ascii="Times New Roman" w:hAnsi="Times New Roman"/>
          <w:sz w:val="24"/>
          <w:szCs w:val="24"/>
        </w:rPr>
        <w:t xml:space="preserve">  boli v roku 2021 oproti predchádzajúcemu roku vyššie o 154.- €. Z</w:t>
      </w:r>
      <w:r w:rsidRPr="00166710">
        <w:rPr>
          <w:rFonts w:ascii="Times New Roman" w:hAnsi="Times New Roman"/>
          <w:sz w:val="24"/>
          <w:szCs w:val="24"/>
        </w:rPr>
        <w:t>nižujúca sa tendencia sa prejavuje aj pri ostatných poplatkoch  a platbách vyberaných v zmysle platných všeobecne záväzných predpisov a uzatvorených zmlúv o </w:t>
      </w:r>
      <w:r w:rsidR="00D236B4">
        <w:rPr>
          <w:rFonts w:ascii="Times New Roman" w:hAnsi="Times New Roman"/>
          <w:sz w:val="24"/>
          <w:szCs w:val="24"/>
        </w:rPr>
        <w:t>poskytovaní služieb. V roku 2021</w:t>
      </w:r>
      <w:r w:rsidRPr="00166710">
        <w:rPr>
          <w:rFonts w:ascii="Times New Roman" w:hAnsi="Times New Roman"/>
          <w:sz w:val="24"/>
          <w:szCs w:val="24"/>
        </w:rPr>
        <w:t xml:space="preserve"> obec získala nedaňové príjmy v hodnote </w:t>
      </w:r>
      <w:r w:rsidR="00D236B4">
        <w:rPr>
          <w:rFonts w:ascii="Times New Roman" w:hAnsi="Times New Roman"/>
          <w:sz w:val="24"/>
          <w:szCs w:val="24"/>
        </w:rPr>
        <w:t>11.273</w:t>
      </w:r>
      <w:r>
        <w:rPr>
          <w:rFonts w:ascii="Times New Roman" w:hAnsi="Times New Roman"/>
          <w:sz w:val="24"/>
          <w:szCs w:val="24"/>
        </w:rPr>
        <w:t>.- €, čo je o</w:t>
      </w:r>
      <w:r w:rsidR="00D236B4">
        <w:rPr>
          <w:rFonts w:ascii="Times New Roman" w:hAnsi="Times New Roman"/>
          <w:sz w:val="24"/>
          <w:szCs w:val="24"/>
        </w:rPr>
        <w:t> 8.848.- € menej ako v roku 2020</w:t>
      </w:r>
      <w:r w:rsidRPr="00166710">
        <w:rPr>
          <w:rFonts w:ascii="Times New Roman" w:hAnsi="Times New Roman"/>
          <w:sz w:val="24"/>
          <w:szCs w:val="24"/>
        </w:rPr>
        <w:t>, a o</w:t>
      </w:r>
      <w:r w:rsidR="00D236B4">
        <w:rPr>
          <w:rFonts w:ascii="Times New Roman" w:hAnsi="Times New Roman"/>
          <w:sz w:val="24"/>
          <w:szCs w:val="24"/>
        </w:rPr>
        <w:t> 11.971.- € menej ako v roku 2019</w:t>
      </w:r>
      <w:r w:rsidRPr="00166710">
        <w:rPr>
          <w:rFonts w:ascii="Times New Roman" w:hAnsi="Times New Roman"/>
          <w:sz w:val="24"/>
          <w:szCs w:val="24"/>
        </w:rPr>
        <w:t>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7E1A4F" w:rsidRPr="008432C1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2725B">
        <w:rPr>
          <w:rFonts w:ascii="Times New Roman" w:hAnsi="Times New Roman"/>
          <w:b/>
          <w:i/>
          <w:sz w:val="24"/>
          <w:szCs w:val="24"/>
        </w:rPr>
        <w:t>Granty a transfery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ind w:right="-138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Ide o príjmy získané v rámci sektora verejnej správy, sú to p</w:t>
      </w:r>
      <w:r>
        <w:rPr>
          <w:rFonts w:ascii="Times New Roman" w:hAnsi="Times New Roman"/>
          <w:sz w:val="24"/>
          <w:szCs w:val="24"/>
        </w:rPr>
        <w:t xml:space="preserve">ríjmy účelovo určené </w:t>
      </w:r>
    </w:p>
    <w:p w:rsidR="007E1A4F" w:rsidRPr="00851B4F" w:rsidRDefault="007E1A4F" w:rsidP="007E1A4F">
      <w:pPr>
        <w:spacing w:after="0" w:line="240" w:lineRule="auto"/>
        <w:ind w:right="-1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financo</w:t>
      </w:r>
      <w:r w:rsidRPr="00851B4F">
        <w:rPr>
          <w:rFonts w:ascii="Times New Roman" w:hAnsi="Times New Roman"/>
          <w:sz w:val="24"/>
          <w:szCs w:val="24"/>
        </w:rPr>
        <w:t xml:space="preserve">vanie preneseného výkonu štátnej správy v školstve, </w:t>
      </w:r>
      <w:r>
        <w:rPr>
          <w:rFonts w:ascii="Times New Roman" w:hAnsi="Times New Roman"/>
          <w:sz w:val="24"/>
          <w:szCs w:val="24"/>
        </w:rPr>
        <w:t xml:space="preserve">v stavebnom konaní, v matričnej činnosti, </w:t>
      </w:r>
      <w:r w:rsidRPr="00851B4F">
        <w:rPr>
          <w:rFonts w:ascii="Times New Roman" w:hAnsi="Times New Roman"/>
          <w:sz w:val="24"/>
          <w:szCs w:val="24"/>
        </w:rPr>
        <w:t>dotácie s Ministerstva práce, sociálnych vecí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B4F">
        <w:rPr>
          <w:rFonts w:ascii="Times New Roman" w:hAnsi="Times New Roman"/>
          <w:sz w:val="24"/>
          <w:szCs w:val="24"/>
        </w:rPr>
        <w:t>a rodiny SR, z Trnavského  samosprávneho kraja, z Environmentálneho fondu, z</w:t>
      </w:r>
      <w:r>
        <w:rPr>
          <w:rFonts w:ascii="Times New Roman" w:hAnsi="Times New Roman"/>
          <w:sz w:val="24"/>
          <w:szCs w:val="24"/>
        </w:rPr>
        <w:t xml:space="preserve"> Ministerstva vnútra SR, </w:t>
      </w:r>
      <w:r w:rsidRPr="00851B4F">
        <w:rPr>
          <w:rFonts w:ascii="Times New Roman" w:hAnsi="Times New Roman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 xml:space="preserve">nisterstva dopravy, výstavby a RR </w:t>
      </w:r>
      <w:r w:rsidRPr="00851B4F">
        <w:rPr>
          <w:rFonts w:ascii="Times New Roman" w:hAnsi="Times New Roman"/>
          <w:sz w:val="24"/>
          <w:szCs w:val="24"/>
        </w:rPr>
        <w:t xml:space="preserve">SR </w:t>
      </w:r>
      <w:r>
        <w:rPr>
          <w:rFonts w:ascii="Times New Roman" w:hAnsi="Times New Roman"/>
          <w:sz w:val="24"/>
          <w:szCs w:val="24"/>
        </w:rPr>
        <w:t xml:space="preserve">, z Okresného úradu Dunajská Streda – odbor starostlivosti o ŽP </w:t>
      </w:r>
      <w:r w:rsidRPr="00851B4F">
        <w:rPr>
          <w:rFonts w:ascii="Times New Roman" w:hAnsi="Times New Roman"/>
          <w:sz w:val="24"/>
          <w:szCs w:val="24"/>
        </w:rPr>
        <w:t xml:space="preserve">a iné dotácie. </w:t>
      </w:r>
    </w:p>
    <w:p w:rsidR="007E1A4F" w:rsidRPr="00212941" w:rsidRDefault="007E1A4F" w:rsidP="007E1A4F">
      <w:pPr>
        <w:spacing w:after="0" w:line="240" w:lineRule="auto"/>
        <w:ind w:right="-138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 xml:space="preserve">     </w:t>
      </w:r>
      <w:r w:rsidRPr="00851B4F">
        <w:rPr>
          <w:rFonts w:ascii="Times New Roman" w:hAnsi="Times New Roman"/>
          <w:sz w:val="24"/>
          <w:szCs w:val="24"/>
        </w:rPr>
        <w:t xml:space="preserve">V návrhu záverečného účtu obce </w:t>
      </w:r>
      <w:r>
        <w:rPr>
          <w:rFonts w:ascii="Times New Roman" w:hAnsi="Times New Roman"/>
          <w:sz w:val="24"/>
          <w:szCs w:val="24"/>
        </w:rPr>
        <w:t>Sap</w:t>
      </w:r>
      <w:r w:rsidRPr="00851B4F">
        <w:rPr>
          <w:rFonts w:ascii="Times New Roman" w:hAnsi="Times New Roman"/>
          <w:sz w:val="24"/>
          <w:szCs w:val="24"/>
        </w:rPr>
        <w:t xml:space="preserve"> je spracovaný podrobný prehľad o poskytnutých </w:t>
      </w:r>
      <w:proofErr w:type="spellStart"/>
      <w:r w:rsidRPr="00851B4F">
        <w:rPr>
          <w:rFonts w:ascii="Times New Roman" w:hAnsi="Times New Roman"/>
          <w:sz w:val="24"/>
          <w:szCs w:val="24"/>
        </w:rPr>
        <w:t>transfe</w:t>
      </w:r>
      <w:r w:rsidR="0002725B">
        <w:rPr>
          <w:rFonts w:ascii="Times New Roman" w:hAnsi="Times New Roman"/>
          <w:sz w:val="24"/>
          <w:szCs w:val="24"/>
        </w:rPr>
        <w:t>-</w:t>
      </w:r>
      <w:r w:rsidRPr="00851B4F">
        <w:rPr>
          <w:rFonts w:ascii="Times New Roman" w:hAnsi="Times New Roman"/>
          <w:sz w:val="24"/>
          <w:szCs w:val="24"/>
        </w:rPr>
        <w:t>roch</w:t>
      </w:r>
      <w:proofErr w:type="spellEnd"/>
      <w:r w:rsidRPr="00851B4F">
        <w:rPr>
          <w:rFonts w:ascii="Times New Roman" w:hAnsi="Times New Roman"/>
          <w:sz w:val="24"/>
          <w:szCs w:val="24"/>
        </w:rPr>
        <w:t xml:space="preserve"> a grantoch pre obec – je uvedený poskytovateľ, účel a aj poskytnutá suma. Najväčší objem z pos</w:t>
      </w:r>
      <w:r w:rsidR="0002725B">
        <w:rPr>
          <w:rFonts w:ascii="Times New Roman" w:hAnsi="Times New Roman"/>
          <w:sz w:val="24"/>
          <w:szCs w:val="24"/>
        </w:rPr>
        <w:t>kytnutých transferov predstavovali</w:t>
      </w:r>
      <w:r w:rsidRPr="00851B4F">
        <w:rPr>
          <w:rFonts w:ascii="Times New Roman" w:hAnsi="Times New Roman"/>
          <w:sz w:val="24"/>
          <w:szCs w:val="24"/>
        </w:rPr>
        <w:t xml:space="preserve"> normatívne a nenormatívne finančné prostriedky určené najmä na financovanie preneseného výkonu štátnej správy, avšak významný objem </w:t>
      </w:r>
      <w:r w:rsidR="0002725B">
        <w:rPr>
          <w:rFonts w:ascii="Times New Roman" w:hAnsi="Times New Roman"/>
          <w:sz w:val="24"/>
          <w:szCs w:val="24"/>
        </w:rPr>
        <w:t>predstavovali</w:t>
      </w:r>
      <w:r>
        <w:rPr>
          <w:rFonts w:ascii="Times New Roman" w:hAnsi="Times New Roman"/>
          <w:sz w:val="24"/>
          <w:szCs w:val="24"/>
        </w:rPr>
        <w:t xml:space="preserve"> aj transfery</w:t>
      </w:r>
      <w:r w:rsidR="006349BF">
        <w:rPr>
          <w:rFonts w:ascii="Times New Roman" w:hAnsi="Times New Roman"/>
          <w:sz w:val="24"/>
          <w:szCs w:val="24"/>
        </w:rPr>
        <w:t xml:space="preserve"> na </w:t>
      </w:r>
      <w:r w:rsidR="006349BF" w:rsidRPr="00CF17DD">
        <w:rPr>
          <w:rFonts w:ascii="Times New Roman" w:hAnsi="Times New Roman"/>
          <w:sz w:val="24"/>
          <w:szCs w:val="24"/>
        </w:rPr>
        <w:t>výdavky</w:t>
      </w:r>
      <w:r w:rsidR="006349BF">
        <w:rPr>
          <w:rFonts w:ascii="Times New Roman" w:hAnsi="Times New Roman"/>
          <w:sz w:val="24"/>
          <w:szCs w:val="24"/>
        </w:rPr>
        <w:t xml:space="preserve"> súvisiace s</w:t>
      </w:r>
      <w:r w:rsidR="00CF17DD">
        <w:rPr>
          <w:rFonts w:ascii="Times New Roman" w:hAnsi="Times New Roman"/>
          <w:sz w:val="24"/>
          <w:szCs w:val="24"/>
        </w:rPr>
        <w:t xml:space="preserve"> pandémiou </w:t>
      </w:r>
      <w:r w:rsidR="006349BF">
        <w:rPr>
          <w:rFonts w:ascii="Times New Roman" w:hAnsi="Times New Roman"/>
          <w:sz w:val="24"/>
          <w:szCs w:val="24"/>
        </w:rPr>
        <w:t>COVID-19,</w:t>
      </w:r>
      <w:r>
        <w:rPr>
          <w:rFonts w:ascii="Times New Roman" w:hAnsi="Times New Roman"/>
          <w:sz w:val="24"/>
          <w:szCs w:val="24"/>
        </w:rPr>
        <w:t xml:space="preserve"> </w:t>
      </w:r>
      <w:r w:rsidR="0002725B">
        <w:rPr>
          <w:rFonts w:ascii="Times New Roman" w:hAnsi="Times New Roman"/>
          <w:sz w:val="24"/>
          <w:szCs w:val="24"/>
        </w:rPr>
        <w:t xml:space="preserve">dotácia </w:t>
      </w:r>
      <w:r>
        <w:rPr>
          <w:rFonts w:ascii="Times New Roman" w:hAnsi="Times New Roman"/>
          <w:sz w:val="24"/>
          <w:szCs w:val="24"/>
        </w:rPr>
        <w:t>na zabezpečenie materiálno-technickej vybavenosti DHZ</w:t>
      </w:r>
      <w:r w:rsidR="006349BF">
        <w:rPr>
          <w:rFonts w:ascii="Times New Roman" w:hAnsi="Times New Roman"/>
          <w:sz w:val="24"/>
          <w:szCs w:val="24"/>
        </w:rPr>
        <w:t xml:space="preserve">O alebo </w:t>
      </w:r>
      <w:r w:rsidR="0002725B">
        <w:rPr>
          <w:rFonts w:ascii="Times New Roman" w:hAnsi="Times New Roman"/>
          <w:sz w:val="24"/>
          <w:szCs w:val="24"/>
        </w:rPr>
        <w:t xml:space="preserve">dotácie </w:t>
      </w:r>
      <w:r w:rsidR="006349BF">
        <w:rPr>
          <w:rFonts w:ascii="Times New Roman" w:hAnsi="Times New Roman"/>
          <w:sz w:val="24"/>
          <w:szCs w:val="24"/>
        </w:rPr>
        <w:t xml:space="preserve">na podporu kultúrnych, </w:t>
      </w:r>
      <w:r w:rsidR="0002725B">
        <w:rPr>
          <w:rFonts w:ascii="Times New Roman" w:hAnsi="Times New Roman"/>
          <w:sz w:val="24"/>
          <w:szCs w:val="24"/>
        </w:rPr>
        <w:t>športových aktivít obce, ako</w:t>
      </w:r>
      <w:r w:rsidR="00CF17DD">
        <w:rPr>
          <w:rFonts w:ascii="Times New Roman" w:hAnsi="Times New Roman"/>
          <w:sz w:val="24"/>
          <w:szCs w:val="24"/>
        </w:rPr>
        <w:t xml:space="preserve"> aj na zveľa</w:t>
      </w:r>
      <w:r w:rsidR="0002725B">
        <w:rPr>
          <w:rFonts w:ascii="Times New Roman" w:hAnsi="Times New Roman"/>
          <w:sz w:val="24"/>
          <w:szCs w:val="24"/>
        </w:rPr>
        <w:t>ďovanie</w:t>
      </w:r>
      <w:r w:rsidR="006349BF">
        <w:rPr>
          <w:rFonts w:ascii="Times New Roman" w:hAnsi="Times New Roman"/>
          <w:sz w:val="24"/>
          <w:szCs w:val="24"/>
        </w:rPr>
        <w:t> </w:t>
      </w:r>
      <w:r w:rsidR="006349BF" w:rsidRPr="0002725B">
        <w:rPr>
          <w:rFonts w:ascii="Times New Roman" w:hAnsi="Times New Roman"/>
          <w:sz w:val="24"/>
          <w:szCs w:val="24"/>
        </w:rPr>
        <w:t>životné</w:t>
      </w:r>
      <w:r w:rsidR="0002725B" w:rsidRPr="0002725B">
        <w:rPr>
          <w:rFonts w:ascii="Times New Roman" w:hAnsi="Times New Roman"/>
          <w:sz w:val="24"/>
          <w:szCs w:val="24"/>
        </w:rPr>
        <w:t>ho</w:t>
      </w:r>
      <w:r w:rsidR="006349BF" w:rsidRPr="0002725B">
        <w:rPr>
          <w:rFonts w:ascii="Times New Roman" w:hAnsi="Times New Roman"/>
          <w:sz w:val="24"/>
          <w:szCs w:val="24"/>
        </w:rPr>
        <w:t xml:space="preserve"> </w:t>
      </w:r>
      <w:r w:rsidR="0002725B" w:rsidRPr="0002725B">
        <w:rPr>
          <w:rFonts w:ascii="Times New Roman" w:hAnsi="Times New Roman"/>
          <w:sz w:val="24"/>
          <w:szCs w:val="24"/>
        </w:rPr>
        <w:t>prostredia</w:t>
      </w:r>
      <w:r w:rsidR="0002725B">
        <w:rPr>
          <w:rFonts w:ascii="Times New Roman" w:hAnsi="Times New Roman"/>
          <w:sz w:val="24"/>
          <w:szCs w:val="24"/>
        </w:rPr>
        <w:t xml:space="preserve"> obce.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2F68">
        <w:rPr>
          <w:rFonts w:ascii="Times New Roman" w:hAnsi="Times New Roman"/>
          <w:i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Obci Sap boli v roku </w:t>
      </w:r>
      <w:r w:rsidR="006349BF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 xml:space="preserve"> poskytnuté granty a transfery vo výške</w:t>
      </w:r>
      <w:r w:rsidR="006349BF">
        <w:rPr>
          <w:rFonts w:ascii="Times New Roman" w:hAnsi="Times New Roman"/>
          <w:sz w:val="24"/>
          <w:szCs w:val="24"/>
        </w:rPr>
        <w:t xml:space="preserve"> 74.747,30 €, v roku 2020 to bola finančná čiastka vo výške</w:t>
      </w:r>
      <w:r>
        <w:rPr>
          <w:rFonts w:ascii="Times New Roman" w:hAnsi="Times New Roman"/>
          <w:sz w:val="24"/>
          <w:szCs w:val="24"/>
        </w:rPr>
        <w:t xml:space="preserve"> 80.074,07 Eur </w:t>
      </w:r>
      <w:r w:rsidR="006349BF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v roku 2019 </w:t>
      </w:r>
      <w:r w:rsidR="006349BF">
        <w:rPr>
          <w:rFonts w:ascii="Times New Roman" w:hAnsi="Times New Roman"/>
          <w:sz w:val="24"/>
          <w:szCs w:val="24"/>
        </w:rPr>
        <w:t xml:space="preserve"> suma </w:t>
      </w:r>
      <w:r>
        <w:rPr>
          <w:rFonts w:ascii="Times New Roman" w:hAnsi="Times New Roman"/>
          <w:sz w:val="24"/>
          <w:szCs w:val="24"/>
        </w:rPr>
        <w:t>95.964.- €</w:t>
      </w:r>
      <w:r w:rsidR="006349B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2F68">
        <w:rPr>
          <w:rFonts w:ascii="Times New Roman" w:hAnsi="Times New Roman"/>
          <w:sz w:val="24"/>
          <w:szCs w:val="24"/>
        </w:rPr>
        <w:t xml:space="preserve">Na základe </w:t>
      </w:r>
      <w:proofErr w:type="spellStart"/>
      <w:r w:rsidRPr="00E02F68">
        <w:rPr>
          <w:rFonts w:ascii="Times New Roman" w:hAnsi="Times New Roman"/>
          <w:sz w:val="24"/>
          <w:szCs w:val="24"/>
        </w:rPr>
        <w:t>uve</w:t>
      </w:r>
      <w:r w:rsidR="0002725B">
        <w:rPr>
          <w:rFonts w:ascii="Times New Roman" w:hAnsi="Times New Roman"/>
          <w:sz w:val="24"/>
          <w:szCs w:val="24"/>
        </w:rPr>
        <w:t>de-</w:t>
      </w:r>
      <w:r w:rsidRPr="00E02F68">
        <w:rPr>
          <w:rFonts w:ascii="Times New Roman" w:hAnsi="Times New Roman"/>
          <w:sz w:val="24"/>
          <w:szCs w:val="24"/>
        </w:rPr>
        <w:t>ných</w:t>
      </w:r>
      <w:proofErr w:type="spellEnd"/>
      <w:r w:rsidRPr="00E02F68">
        <w:rPr>
          <w:rFonts w:ascii="Times New Roman" w:hAnsi="Times New Roman"/>
          <w:sz w:val="24"/>
          <w:szCs w:val="24"/>
        </w:rPr>
        <w:t xml:space="preserve"> skutočností môžem skonštatovať, že výška grantov a transferov posky</w:t>
      </w:r>
      <w:r w:rsidR="006349BF">
        <w:rPr>
          <w:rFonts w:ascii="Times New Roman" w:hAnsi="Times New Roman"/>
          <w:sz w:val="24"/>
          <w:szCs w:val="24"/>
        </w:rPr>
        <w:t>tnutých pre Obec Sap v roku 2021</w:t>
      </w:r>
      <w:r w:rsidR="0002725B">
        <w:rPr>
          <w:rFonts w:ascii="Times New Roman" w:hAnsi="Times New Roman"/>
          <w:sz w:val="24"/>
          <w:szCs w:val="24"/>
        </w:rPr>
        <w:t xml:space="preserve"> poklesla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2F68">
        <w:rPr>
          <w:rFonts w:ascii="Times New Roman" w:hAnsi="Times New Roman"/>
          <w:sz w:val="24"/>
          <w:szCs w:val="24"/>
        </w:rPr>
        <w:t xml:space="preserve">oproti </w:t>
      </w:r>
      <w:r>
        <w:rPr>
          <w:rFonts w:ascii="Times New Roman" w:hAnsi="Times New Roman"/>
          <w:sz w:val="24"/>
          <w:szCs w:val="24"/>
        </w:rPr>
        <w:t>získaným fi</w:t>
      </w:r>
      <w:r w:rsidR="006349BF">
        <w:rPr>
          <w:rFonts w:ascii="Times New Roman" w:hAnsi="Times New Roman"/>
          <w:sz w:val="24"/>
          <w:szCs w:val="24"/>
        </w:rPr>
        <w:t>nančným pr</w:t>
      </w:r>
      <w:r w:rsidR="0002725B">
        <w:rPr>
          <w:rFonts w:ascii="Times New Roman" w:hAnsi="Times New Roman"/>
          <w:sz w:val="24"/>
          <w:szCs w:val="24"/>
        </w:rPr>
        <w:t>ostriedkov v roku 2020</w:t>
      </w:r>
      <w:r w:rsidR="006349BF">
        <w:rPr>
          <w:rFonts w:ascii="Times New Roman" w:hAnsi="Times New Roman"/>
          <w:sz w:val="24"/>
          <w:szCs w:val="24"/>
        </w:rPr>
        <w:t xml:space="preserve"> o 5.326,77 €</w:t>
      </w:r>
      <w:r>
        <w:rPr>
          <w:rFonts w:ascii="Times New Roman" w:hAnsi="Times New Roman"/>
          <w:sz w:val="24"/>
          <w:szCs w:val="24"/>
        </w:rPr>
        <w:t>.</w:t>
      </w:r>
      <w:r w:rsidRPr="00E02F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Granty a transfery boli pre obec účelovo určené a boli použité v súlade s ich účelom.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2725B" w:rsidRDefault="0002725B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Pr="008432C1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  <w:r w:rsidRPr="0002725B">
        <w:rPr>
          <w:rFonts w:ascii="Times New Roman" w:hAnsi="Times New Roman"/>
          <w:b/>
          <w:i/>
          <w:sz w:val="24"/>
          <w:szCs w:val="24"/>
        </w:rPr>
        <w:lastRenderedPageBreak/>
        <w:t>1.2.2 Plnenie rozpočtu kapitálových príjmov</w:t>
      </w:r>
    </w:p>
    <w:p w:rsidR="007E1A4F" w:rsidRPr="00851B4F" w:rsidRDefault="007E1A4F" w:rsidP="007E1A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ind w:right="-157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Obec Sap pri prípr</w:t>
      </w:r>
      <w:r w:rsidR="0002725B">
        <w:rPr>
          <w:rFonts w:ascii="Times New Roman" w:hAnsi="Times New Roman"/>
          <w:sz w:val="24"/>
          <w:szCs w:val="24"/>
        </w:rPr>
        <w:t>ave svojho rozpočtu na rok 2021</w:t>
      </w:r>
      <w:r>
        <w:rPr>
          <w:rFonts w:ascii="Times New Roman" w:hAnsi="Times New Roman"/>
          <w:sz w:val="24"/>
          <w:szCs w:val="24"/>
        </w:rPr>
        <w:t xml:space="preserve"> v kapitálovom rozpočte počítala s príjmami vo výške </w:t>
      </w:r>
      <w:r w:rsidR="0002725B">
        <w:rPr>
          <w:rFonts w:ascii="Times New Roman" w:hAnsi="Times New Roman"/>
          <w:sz w:val="24"/>
          <w:szCs w:val="24"/>
        </w:rPr>
        <w:t>14.250</w:t>
      </w:r>
      <w:r w:rsidRPr="00166710">
        <w:rPr>
          <w:rFonts w:ascii="Times New Roman" w:hAnsi="Times New Roman"/>
          <w:sz w:val="24"/>
          <w:szCs w:val="24"/>
        </w:rPr>
        <w:t>.- €</w:t>
      </w:r>
      <w:r w:rsidR="0002725B">
        <w:rPr>
          <w:rFonts w:ascii="Times New Roman" w:hAnsi="Times New Roman"/>
          <w:sz w:val="24"/>
          <w:szCs w:val="24"/>
        </w:rPr>
        <w:t>. V priebehu roka 2021</w:t>
      </w:r>
      <w:r>
        <w:rPr>
          <w:rFonts w:ascii="Times New Roman" w:hAnsi="Times New Roman"/>
          <w:sz w:val="24"/>
          <w:szCs w:val="24"/>
        </w:rPr>
        <w:t xml:space="preserve"> rozpočet kapitálových príjmov obecné zastupiteľstvo upravovalo </w:t>
      </w:r>
      <w:r w:rsidRPr="00851B4F">
        <w:rPr>
          <w:rFonts w:ascii="Times New Roman" w:hAnsi="Times New Roman"/>
          <w:sz w:val="24"/>
          <w:szCs w:val="24"/>
        </w:rPr>
        <w:t xml:space="preserve">na úroveň </w:t>
      </w:r>
      <w:r w:rsidR="0002725B">
        <w:rPr>
          <w:rFonts w:ascii="Times New Roman" w:hAnsi="Times New Roman"/>
          <w:sz w:val="24"/>
          <w:szCs w:val="24"/>
        </w:rPr>
        <w:t>107.802</w:t>
      </w:r>
      <w:r>
        <w:rPr>
          <w:rFonts w:ascii="Times New Roman" w:hAnsi="Times New Roman"/>
          <w:sz w:val="24"/>
          <w:szCs w:val="24"/>
        </w:rPr>
        <w:t>.-</w:t>
      </w:r>
      <w:r w:rsidR="0002725B">
        <w:rPr>
          <w:rFonts w:ascii="Times New Roman" w:hAnsi="Times New Roman"/>
          <w:sz w:val="24"/>
          <w:szCs w:val="24"/>
        </w:rPr>
        <w:t xml:space="preserve"> €. Ku koncu roka 2021</w:t>
      </w:r>
      <w:r>
        <w:rPr>
          <w:rFonts w:ascii="Times New Roman" w:hAnsi="Times New Roman"/>
          <w:sz w:val="24"/>
          <w:szCs w:val="24"/>
        </w:rPr>
        <w:t xml:space="preserve"> O</w:t>
      </w:r>
      <w:r w:rsidRPr="00851B4F">
        <w:rPr>
          <w:rFonts w:ascii="Times New Roman" w:hAnsi="Times New Roman"/>
          <w:sz w:val="24"/>
          <w:szCs w:val="24"/>
        </w:rPr>
        <w:t xml:space="preserve">bec </w:t>
      </w:r>
      <w:r>
        <w:rPr>
          <w:rFonts w:ascii="Times New Roman" w:hAnsi="Times New Roman"/>
          <w:sz w:val="24"/>
          <w:szCs w:val="24"/>
        </w:rPr>
        <w:t>Sap naplnila kapitálový rozpočet</w:t>
      </w:r>
      <w:r w:rsidRPr="00851B4F">
        <w:rPr>
          <w:rFonts w:ascii="Times New Roman" w:hAnsi="Times New Roman"/>
          <w:sz w:val="24"/>
          <w:szCs w:val="24"/>
        </w:rPr>
        <w:t xml:space="preserve"> </w:t>
      </w:r>
    </w:p>
    <w:p w:rsidR="007E1A4F" w:rsidRPr="00851B4F" w:rsidRDefault="007E1A4F" w:rsidP="007E1A4F">
      <w:pPr>
        <w:spacing w:after="0" w:line="240" w:lineRule="auto"/>
        <w:ind w:right="-1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r w:rsidR="0002725B">
        <w:rPr>
          <w:rFonts w:ascii="Times New Roman" w:hAnsi="Times New Roman"/>
          <w:sz w:val="24"/>
          <w:szCs w:val="24"/>
        </w:rPr>
        <w:t>61,18</w:t>
      </w:r>
      <w:r>
        <w:rPr>
          <w:rFonts w:ascii="Times New Roman" w:hAnsi="Times New Roman"/>
          <w:sz w:val="24"/>
          <w:szCs w:val="24"/>
        </w:rPr>
        <w:t xml:space="preserve"> % </w:t>
      </w:r>
      <w:r w:rsidRPr="00851B4F">
        <w:rPr>
          <w:rFonts w:ascii="Times New Roman" w:hAnsi="Times New Roman"/>
          <w:sz w:val="24"/>
          <w:szCs w:val="24"/>
        </w:rPr>
        <w:t>a zrealizovala kapitálové príjmy v</w:t>
      </w:r>
      <w:r>
        <w:rPr>
          <w:rFonts w:ascii="Times New Roman" w:hAnsi="Times New Roman"/>
          <w:sz w:val="24"/>
          <w:szCs w:val="24"/>
        </w:rPr>
        <w:t>o </w:t>
      </w:r>
      <w:r w:rsidRPr="00851B4F">
        <w:rPr>
          <w:rFonts w:ascii="Times New Roman" w:hAnsi="Times New Roman"/>
          <w:sz w:val="24"/>
          <w:szCs w:val="24"/>
        </w:rPr>
        <w:t xml:space="preserve">výške </w:t>
      </w:r>
      <w:r w:rsidR="0002725B">
        <w:rPr>
          <w:rFonts w:ascii="Times New Roman" w:hAnsi="Times New Roman"/>
          <w:sz w:val="24"/>
          <w:szCs w:val="24"/>
        </w:rPr>
        <w:t>65.950</w:t>
      </w:r>
      <w:r w:rsidRPr="00851B4F">
        <w:rPr>
          <w:rFonts w:ascii="Times New Roman" w:hAnsi="Times New Roman"/>
          <w:sz w:val="24"/>
          <w:szCs w:val="24"/>
        </w:rPr>
        <w:t xml:space="preserve">.-  €.    </w:t>
      </w:r>
    </w:p>
    <w:p w:rsidR="007E1A4F" w:rsidRDefault="007E1A4F" w:rsidP="007E1A4F">
      <w:pPr>
        <w:spacing w:after="0" w:line="240" w:lineRule="auto"/>
        <w:ind w:right="-157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Z pre</w:t>
      </w:r>
      <w:r>
        <w:rPr>
          <w:rFonts w:ascii="Times New Roman" w:hAnsi="Times New Roman"/>
          <w:sz w:val="24"/>
          <w:szCs w:val="24"/>
        </w:rPr>
        <w:t xml:space="preserve">daja </w:t>
      </w:r>
      <w:r w:rsidRPr="00851B4F">
        <w:rPr>
          <w:rFonts w:ascii="Times New Roman" w:hAnsi="Times New Roman"/>
          <w:sz w:val="24"/>
          <w:szCs w:val="24"/>
        </w:rPr>
        <w:t xml:space="preserve">majetku </w:t>
      </w:r>
      <w:r>
        <w:rPr>
          <w:rFonts w:ascii="Times New Roman" w:hAnsi="Times New Roman"/>
          <w:sz w:val="24"/>
          <w:szCs w:val="24"/>
        </w:rPr>
        <w:t xml:space="preserve">obce – nehnuteľnosti získala finančné prostriedky vo výške </w:t>
      </w:r>
      <w:r w:rsidR="0002725B">
        <w:rPr>
          <w:rFonts w:ascii="Times New Roman" w:hAnsi="Times New Roman"/>
          <w:sz w:val="24"/>
          <w:szCs w:val="24"/>
        </w:rPr>
        <w:t>15.950</w:t>
      </w:r>
      <w:r>
        <w:rPr>
          <w:rFonts w:ascii="Times New Roman" w:hAnsi="Times New Roman"/>
          <w:sz w:val="24"/>
          <w:szCs w:val="24"/>
        </w:rPr>
        <w:t>.- €.</w:t>
      </w:r>
      <w:r w:rsidRPr="00851B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E1A4F" w:rsidRPr="00851B4F" w:rsidRDefault="007E1A4F" w:rsidP="007E1A4F">
      <w:pPr>
        <w:spacing w:after="0" w:line="240" w:lineRule="auto"/>
        <w:ind w:right="-1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 štátneho rozpočtu obec v r</w:t>
      </w:r>
      <w:r w:rsidR="0002725B">
        <w:rPr>
          <w:rFonts w:ascii="Times New Roman" w:hAnsi="Times New Roman"/>
          <w:sz w:val="24"/>
          <w:szCs w:val="24"/>
        </w:rPr>
        <w:t>oku 2021</w:t>
      </w:r>
      <w:r>
        <w:rPr>
          <w:rFonts w:ascii="Times New Roman" w:hAnsi="Times New Roman"/>
          <w:sz w:val="24"/>
          <w:szCs w:val="24"/>
        </w:rPr>
        <w:t xml:space="preserve"> získala kapitálové granty a transfery vo výške </w:t>
      </w:r>
      <w:r w:rsidR="0002725B">
        <w:rPr>
          <w:rFonts w:ascii="Times New Roman" w:hAnsi="Times New Roman"/>
          <w:sz w:val="24"/>
          <w:szCs w:val="24"/>
        </w:rPr>
        <w:t>50.000.-</w:t>
      </w:r>
      <w:r>
        <w:rPr>
          <w:rFonts w:ascii="Times New Roman" w:hAnsi="Times New Roman"/>
          <w:sz w:val="24"/>
          <w:szCs w:val="24"/>
        </w:rPr>
        <w:t xml:space="preserve"> € </w:t>
      </w:r>
      <w:r w:rsidRPr="00041F10">
        <w:rPr>
          <w:rFonts w:ascii="Times New Roman" w:hAnsi="Times New Roman"/>
          <w:sz w:val="24"/>
          <w:szCs w:val="24"/>
        </w:rPr>
        <w:t>na účel:</w:t>
      </w:r>
    </w:p>
    <w:p w:rsidR="007E1A4F" w:rsidRPr="00851B4F" w:rsidRDefault="007E1A4F" w:rsidP="007E1A4F">
      <w:pPr>
        <w:tabs>
          <w:tab w:val="left" w:pos="2993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2268"/>
        <w:gridCol w:w="3339"/>
      </w:tblGrid>
      <w:tr w:rsidR="007E1A4F" w:rsidRPr="00E94F67" w:rsidTr="0002725B">
        <w:tc>
          <w:tcPr>
            <w:tcW w:w="3681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Poskytovateľ</w:t>
            </w:r>
          </w:p>
        </w:tc>
        <w:tc>
          <w:tcPr>
            <w:tcW w:w="2268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Výška v €</w:t>
            </w:r>
          </w:p>
        </w:tc>
        <w:tc>
          <w:tcPr>
            <w:tcW w:w="3339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Účel</w:t>
            </w:r>
          </w:p>
        </w:tc>
      </w:tr>
      <w:tr w:rsidR="007E1A4F" w:rsidRPr="00E94F67" w:rsidTr="0002725B">
        <w:tc>
          <w:tcPr>
            <w:tcW w:w="3681" w:type="dxa"/>
          </w:tcPr>
          <w:p w:rsidR="007E1A4F" w:rsidRPr="00041F10" w:rsidRDefault="0002725B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Min. práce, soc. vecí a rodiny SR</w:t>
            </w:r>
          </w:p>
        </w:tc>
        <w:tc>
          <w:tcPr>
            <w:tcW w:w="2268" w:type="dxa"/>
          </w:tcPr>
          <w:p w:rsidR="007E1A4F" w:rsidRPr="00041F10" w:rsidRDefault="0002725B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E1A4F">
              <w:rPr>
                <w:rFonts w:ascii="Times New Roman" w:hAnsi="Times New Roman"/>
                <w:sz w:val="24"/>
                <w:szCs w:val="24"/>
              </w:rPr>
              <w:t>0.000.-</w:t>
            </w:r>
          </w:p>
        </w:tc>
        <w:tc>
          <w:tcPr>
            <w:tcW w:w="3339" w:type="dxa"/>
          </w:tcPr>
          <w:p w:rsidR="007E1A4F" w:rsidRPr="00041F10" w:rsidRDefault="0002725B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Detské ihrisko</w:t>
            </w:r>
          </w:p>
        </w:tc>
      </w:tr>
    </w:tbl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7691">
        <w:rPr>
          <w:rFonts w:ascii="Times New Roman" w:hAnsi="Times New Roman"/>
          <w:sz w:val="24"/>
          <w:szCs w:val="24"/>
        </w:rPr>
        <w:t xml:space="preserve">      </w:t>
      </w:r>
    </w:p>
    <w:p w:rsidR="007E1A4F" w:rsidRPr="00FE7691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7691">
        <w:rPr>
          <w:rFonts w:ascii="Times New Roman" w:hAnsi="Times New Roman"/>
          <w:sz w:val="24"/>
          <w:szCs w:val="24"/>
        </w:rPr>
        <w:t xml:space="preserve">     </w:t>
      </w:r>
    </w:p>
    <w:p w:rsidR="007E1A4F" w:rsidRPr="00851B4F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  <w:r w:rsidRPr="00B36B42">
        <w:rPr>
          <w:rFonts w:ascii="Times New Roman" w:hAnsi="Times New Roman"/>
          <w:b/>
          <w:i/>
          <w:sz w:val="24"/>
          <w:szCs w:val="24"/>
        </w:rPr>
        <w:t>1.3 Čerpanie rozpočtu výdavkov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Obec v</w:t>
      </w:r>
      <w:r w:rsidR="0002725B">
        <w:rPr>
          <w:rFonts w:ascii="Times New Roman" w:hAnsi="Times New Roman"/>
          <w:b/>
          <w:i/>
          <w:sz w:val="24"/>
          <w:szCs w:val="24"/>
        </w:rPr>
        <w:t> roku 2021</w:t>
      </w:r>
      <w:r w:rsidRPr="00851B4F">
        <w:rPr>
          <w:rFonts w:ascii="Times New Roman" w:hAnsi="Times New Roman"/>
          <w:b/>
          <w:i/>
          <w:sz w:val="24"/>
          <w:szCs w:val="24"/>
        </w:rPr>
        <w:t xml:space="preserve"> čerpala výdavky nasledovne: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>Údaje sú uvádzané v</w:t>
      </w:r>
      <w:r>
        <w:rPr>
          <w:rFonts w:ascii="Times New Roman" w:hAnsi="Times New Roman"/>
          <w:i/>
          <w:sz w:val="24"/>
          <w:szCs w:val="24"/>
        </w:rPr>
        <w:t> </w:t>
      </w:r>
      <w:r w:rsidRPr="00851B4F">
        <w:rPr>
          <w:rFonts w:ascii="Times New Roman" w:hAnsi="Times New Roman"/>
          <w:i/>
          <w:sz w:val="24"/>
          <w:szCs w:val="24"/>
        </w:rPr>
        <w:t>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1780"/>
        <w:gridCol w:w="1951"/>
        <w:gridCol w:w="1785"/>
        <w:gridCol w:w="1451"/>
      </w:tblGrid>
      <w:tr w:rsidR="007E1A4F" w:rsidRPr="00E94F67" w:rsidTr="0002725B">
        <w:tc>
          <w:tcPr>
            <w:tcW w:w="2448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00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1980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1800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472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</w:tr>
      <w:tr w:rsidR="007E1A4F" w:rsidRPr="00E94F67" w:rsidTr="0002725B">
        <w:tc>
          <w:tcPr>
            <w:tcW w:w="2448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B4F">
              <w:rPr>
                <w:rFonts w:ascii="Times New Roman" w:hAnsi="Times New Roman"/>
                <w:sz w:val="24"/>
                <w:szCs w:val="24"/>
              </w:rPr>
              <w:t>Bežné výdavky</w:t>
            </w:r>
          </w:p>
        </w:tc>
        <w:tc>
          <w:tcPr>
            <w:tcW w:w="1800" w:type="dxa"/>
          </w:tcPr>
          <w:p w:rsidR="007E1A4F" w:rsidRPr="00E66A6A" w:rsidRDefault="0002725B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186.150</w:t>
            </w:r>
            <w:r w:rsidR="007E1A4F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1980" w:type="dxa"/>
          </w:tcPr>
          <w:p w:rsidR="007E1A4F" w:rsidRPr="00E66A6A" w:rsidRDefault="0002725B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B18C3">
              <w:rPr>
                <w:rFonts w:ascii="Times New Roman" w:hAnsi="Times New Roman"/>
                <w:sz w:val="24"/>
                <w:szCs w:val="24"/>
              </w:rPr>
              <w:t>203.760</w:t>
            </w:r>
            <w:r w:rsidR="007E1A4F" w:rsidRPr="000B18C3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1800" w:type="dxa"/>
          </w:tcPr>
          <w:p w:rsidR="007E1A4F" w:rsidRPr="00E66A6A" w:rsidRDefault="00B36B4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225.472,26</w:t>
            </w:r>
          </w:p>
        </w:tc>
        <w:tc>
          <w:tcPr>
            <w:tcW w:w="1472" w:type="dxa"/>
          </w:tcPr>
          <w:p w:rsidR="007E1A4F" w:rsidRPr="00E66A6A" w:rsidRDefault="00B36B4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110,66</w:t>
            </w:r>
          </w:p>
        </w:tc>
      </w:tr>
      <w:tr w:rsidR="007E1A4F" w:rsidRPr="00E94F67" w:rsidTr="0002725B">
        <w:tc>
          <w:tcPr>
            <w:tcW w:w="2448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B4F">
              <w:rPr>
                <w:rFonts w:ascii="Times New Roman" w:hAnsi="Times New Roman"/>
                <w:sz w:val="24"/>
                <w:szCs w:val="24"/>
              </w:rPr>
              <w:t>Kapitálové výdavky</w:t>
            </w:r>
          </w:p>
        </w:tc>
        <w:tc>
          <w:tcPr>
            <w:tcW w:w="1800" w:type="dxa"/>
          </w:tcPr>
          <w:p w:rsidR="007E1A4F" w:rsidRPr="00E66A6A" w:rsidRDefault="0002725B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14.988</w:t>
            </w:r>
            <w:r w:rsidR="007E1A4F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1980" w:type="dxa"/>
          </w:tcPr>
          <w:p w:rsidR="007E1A4F" w:rsidRPr="00E66A6A" w:rsidRDefault="00B36B4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102.000</w:t>
            </w:r>
            <w:r w:rsidR="007E1A4F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1800" w:type="dxa"/>
          </w:tcPr>
          <w:p w:rsidR="007E1A4F" w:rsidRPr="00E66A6A" w:rsidRDefault="00B36B42" w:rsidP="00B36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19.066</w:t>
            </w:r>
            <w:r w:rsidR="007E1A4F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1472" w:type="dxa"/>
          </w:tcPr>
          <w:p w:rsidR="007E1A4F" w:rsidRPr="00E66A6A" w:rsidRDefault="00B36B4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18,69</w:t>
            </w:r>
          </w:p>
        </w:tc>
      </w:tr>
    </w:tbl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  <w:r w:rsidRPr="00D83691">
        <w:rPr>
          <w:rFonts w:ascii="Times New Roman" w:hAnsi="Times New Roman"/>
          <w:b/>
          <w:i/>
          <w:sz w:val="24"/>
          <w:szCs w:val="24"/>
        </w:rPr>
        <w:t>1.3.1 Čerpanie rozpočtu bežných výdavkov</w:t>
      </w:r>
      <w:r w:rsidRPr="00851B4F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7E1A4F" w:rsidRPr="00851B4F" w:rsidRDefault="007E1A4F" w:rsidP="007E1A4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51B4F">
        <w:rPr>
          <w:rFonts w:ascii="Times New Roman" w:hAnsi="Times New Roman"/>
          <w:b/>
          <w:i/>
          <w:sz w:val="24"/>
          <w:szCs w:val="24"/>
        </w:rPr>
        <w:t>Vývoj čerpania rozpočtu bežných výdavkov: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8"/>
        <w:gridCol w:w="2882"/>
        <w:gridCol w:w="3240"/>
      </w:tblGrid>
      <w:tr w:rsidR="007E1A4F" w:rsidTr="0002725B">
        <w:tc>
          <w:tcPr>
            <w:tcW w:w="3058" w:type="dxa"/>
          </w:tcPr>
          <w:p w:rsidR="007E1A4F" w:rsidRPr="002F585D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585D">
              <w:rPr>
                <w:rFonts w:ascii="Times New Roman" w:hAnsi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2882" w:type="dxa"/>
          </w:tcPr>
          <w:p w:rsidR="007E1A4F" w:rsidRPr="002F585D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585D">
              <w:rPr>
                <w:rFonts w:ascii="Times New Roman" w:hAnsi="Times New Roman"/>
                <w:b/>
                <w:i/>
                <w:sz w:val="24"/>
                <w:szCs w:val="24"/>
              </w:rPr>
              <w:t>Rozpočet po zmenách</w:t>
            </w:r>
          </w:p>
        </w:tc>
        <w:tc>
          <w:tcPr>
            <w:tcW w:w="3240" w:type="dxa"/>
          </w:tcPr>
          <w:p w:rsidR="007E1A4F" w:rsidRPr="002F585D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585D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</w:p>
        </w:tc>
      </w:tr>
      <w:tr w:rsidR="007E1A4F" w:rsidTr="0002725B">
        <w:tc>
          <w:tcPr>
            <w:tcW w:w="3058" w:type="dxa"/>
          </w:tcPr>
          <w:p w:rsidR="007E1A4F" w:rsidRPr="0036601D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882" w:type="dxa"/>
          </w:tcPr>
          <w:p w:rsidR="007E1A4F" w:rsidRPr="0036601D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300.166.-</w:t>
            </w:r>
          </w:p>
        </w:tc>
        <w:tc>
          <w:tcPr>
            <w:tcW w:w="3240" w:type="dxa"/>
          </w:tcPr>
          <w:p w:rsidR="007E1A4F" w:rsidRPr="0036601D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297.681.-</w:t>
            </w:r>
          </w:p>
        </w:tc>
      </w:tr>
      <w:tr w:rsidR="007E1A4F" w:rsidTr="0002725B">
        <w:tc>
          <w:tcPr>
            <w:tcW w:w="3058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882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242.454.-</w:t>
            </w:r>
          </w:p>
        </w:tc>
        <w:tc>
          <w:tcPr>
            <w:tcW w:w="32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243.007.-</w:t>
            </w:r>
          </w:p>
        </w:tc>
      </w:tr>
      <w:tr w:rsidR="007E1A4F" w:rsidTr="0002725B">
        <w:tc>
          <w:tcPr>
            <w:tcW w:w="3058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71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882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280.695.-</w:t>
            </w:r>
          </w:p>
        </w:tc>
        <w:tc>
          <w:tcPr>
            <w:tcW w:w="3240" w:type="dxa"/>
          </w:tcPr>
          <w:p w:rsidR="007E1A4F" w:rsidRDefault="00751994" w:rsidP="00751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272.975.-</w:t>
            </w:r>
          </w:p>
        </w:tc>
      </w:tr>
      <w:tr w:rsidR="007E1A4F" w:rsidTr="0002725B">
        <w:tc>
          <w:tcPr>
            <w:tcW w:w="3058" w:type="dxa"/>
          </w:tcPr>
          <w:p w:rsidR="007E1A4F" w:rsidRPr="0016671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882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271.543.-</w:t>
            </w:r>
          </w:p>
        </w:tc>
        <w:tc>
          <w:tcPr>
            <w:tcW w:w="32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255.826.-</w:t>
            </w:r>
          </w:p>
        </w:tc>
      </w:tr>
      <w:tr w:rsidR="00BA71EE" w:rsidTr="0002725B">
        <w:tc>
          <w:tcPr>
            <w:tcW w:w="3058" w:type="dxa"/>
          </w:tcPr>
          <w:p w:rsidR="00BA71EE" w:rsidRDefault="00BA71E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882" w:type="dxa"/>
          </w:tcPr>
          <w:p w:rsidR="00BA71EE" w:rsidRDefault="00751994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D7A">
              <w:rPr>
                <w:rFonts w:ascii="Times New Roman" w:hAnsi="Times New Roman"/>
                <w:sz w:val="24"/>
                <w:szCs w:val="24"/>
              </w:rPr>
              <w:t>203.760</w:t>
            </w:r>
            <w:r w:rsidR="00B36B42" w:rsidRPr="00172D7A">
              <w:rPr>
                <w:rFonts w:ascii="Times New Roman" w:hAnsi="Times New Roman"/>
                <w:sz w:val="24"/>
                <w:szCs w:val="24"/>
              </w:rPr>
              <w:t>.-</w:t>
            </w:r>
            <w:r w:rsidR="00B36B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BA71EE" w:rsidRDefault="00751994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225.472.-</w:t>
            </w:r>
          </w:p>
        </w:tc>
      </w:tr>
    </w:tbl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Na základe zhodnotenia vývoja čerpania rozpočtu bežných výdavkov za uplynulé roky m</w:t>
      </w:r>
      <w:r w:rsidR="00751994">
        <w:rPr>
          <w:rFonts w:ascii="Times New Roman" w:hAnsi="Times New Roman"/>
          <w:sz w:val="24"/>
          <w:szCs w:val="24"/>
        </w:rPr>
        <w:t>ožno konštatovať, že v roku 2021</w:t>
      </w:r>
      <w:r>
        <w:rPr>
          <w:rFonts w:ascii="Times New Roman" w:hAnsi="Times New Roman"/>
          <w:sz w:val="24"/>
          <w:szCs w:val="24"/>
        </w:rPr>
        <w:t xml:space="preserve"> obec znížila svoj</w:t>
      </w:r>
      <w:r w:rsidR="00751994">
        <w:rPr>
          <w:rFonts w:ascii="Times New Roman" w:hAnsi="Times New Roman"/>
          <w:sz w:val="24"/>
          <w:szCs w:val="24"/>
        </w:rPr>
        <w:t>e bežné výdavky oproti roka 2020</w:t>
      </w:r>
      <w:r>
        <w:rPr>
          <w:rFonts w:ascii="Times New Roman" w:hAnsi="Times New Roman"/>
          <w:sz w:val="24"/>
          <w:szCs w:val="24"/>
        </w:rPr>
        <w:t xml:space="preserve"> o</w:t>
      </w:r>
      <w:r w:rsidR="00751994">
        <w:rPr>
          <w:rFonts w:ascii="Times New Roman" w:hAnsi="Times New Roman"/>
          <w:sz w:val="24"/>
          <w:szCs w:val="24"/>
        </w:rPr>
        <w:t> 30.354.-</w:t>
      </w:r>
      <w:r>
        <w:rPr>
          <w:rFonts w:ascii="Times New Roman" w:hAnsi="Times New Roman"/>
          <w:sz w:val="24"/>
          <w:szCs w:val="24"/>
        </w:rPr>
        <w:t xml:space="preserve"> € a </w:t>
      </w:r>
      <w:r w:rsidR="00751994">
        <w:rPr>
          <w:rFonts w:ascii="Times New Roman" w:hAnsi="Times New Roman"/>
          <w:sz w:val="24"/>
          <w:szCs w:val="24"/>
        </w:rPr>
        <w:t>znížila</w:t>
      </w:r>
      <w:r>
        <w:rPr>
          <w:rFonts w:ascii="Times New Roman" w:hAnsi="Times New Roman"/>
          <w:sz w:val="24"/>
          <w:szCs w:val="24"/>
        </w:rPr>
        <w:t xml:space="preserve"> o</w:t>
      </w:r>
      <w:r w:rsidR="00751994">
        <w:rPr>
          <w:rFonts w:ascii="Times New Roman" w:hAnsi="Times New Roman"/>
          <w:sz w:val="24"/>
          <w:szCs w:val="24"/>
        </w:rPr>
        <w:t> 47.</w:t>
      </w:r>
      <w:r w:rsidR="00D96946">
        <w:rPr>
          <w:rFonts w:ascii="Times New Roman" w:hAnsi="Times New Roman"/>
          <w:sz w:val="24"/>
          <w:szCs w:val="24"/>
        </w:rPr>
        <w:t>503.-</w:t>
      </w:r>
      <w:r>
        <w:rPr>
          <w:rFonts w:ascii="Times New Roman" w:hAnsi="Times New Roman"/>
          <w:sz w:val="24"/>
          <w:szCs w:val="24"/>
        </w:rPr>
        <w:t xml:space="preserve"> € oproti </w:t>
      </w:r>
      <w:r w:rsidR="00751994">
        <w:rPr>
          <w:rFonts w:ascii="Times New Roman" w:hAnsi="Times New Roman"/>
          <w:sz w:val="24"/>
          <w:szCs w:val="24"/>
        </w:rPr>
        <w:t>výšky bežných výdavkov roka 2019</w:t>
      </w:r>
      <w:r>
        <w:rPr>
          <w:rFonts w:ascii="Times New Roman" w:hAnsi="Times New Roman"/>
          <w:sz w:val="24"/>
          <w:szCs w:val="24"/>
        </w:rPr>
        <w:t>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Čerpanie jednotlivých rozpočtových položiek bežného rozpočtu tvorí prílohu Záverečného účtu obce. 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1186C" w:rsidRPr="00851B4F" w:rsidRDefault="0071186C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Pr="008432C1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  <w:r w:rsidRPr="008432C1">
        <w:rPr>
          <w:rFonts w:ascii="Times New Roman" w:hAnsi="Times New Roman"/>
          <w:b/>
          <w:i/>
          <w:sz w:val="24"/>
          <w:szCs w:val="24"/>
        </w:rPr>
        <w:t>1.3.1.1 Čerpanie bežných výdavkov</w:t>
      </w:r>
    </w:p>
    <w:p w:rsidR="007E1A4F" w:rsidRDefault="007E1A4F" w:rsidP="007E1A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6A61" w:rsidRPr="002E6A61" w:rsidRDefault="002E6A61" w:rsidP="002E6A6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2E6A61">
        <w:rPr>
          <w:rFonts w:ascii="Times New Roman" w:hAnsi="Times New Roman"/>
          <w:b/>
          <w:i/>
          <w:sz w:val="24"/>
          <w:szCs w:val="24"/>
        </w:rPr>
        <w:t>Rok 2021</w:t>
      </w:r>
    </w:p>
    <w:p w:rsidR="002E6A61" w:rsidRDefault="002E6A61" w:rsidP="007E1A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6A61" w:rsidRDefault="002E6A61" w:rsidP="002E6A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7AD6">
        <w:rPr>
          <w:rFonts w:ascii="Times New Roman" w:hAnsi="Times New Roman"/>
          <w:sz w:val="24"/>
          <w:szCs w:val="24"/>
        </w:rPr>
        <w:t>Rozbor významných položiek bežného rozpočtu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980"/>
        <w:gridCol w:w="1980"/>
        <w:gridCol w:w="1620"/>
      </w:tblGrid>
      <w:tr w:rsidR="002E6A61" w:rsidRPr="002F585D" w:rsidTr="003A31B4">
        <w:tc>
          <w:tcPr>
            <w:tcW w:w="3420" w:type="dxa"/>
          </w:tcPr>
          <w:p w:rsidR="002E6A61" w:rsidRPr="00557939" w:rsidRDefault="002E6A61" w:rsidP="003A3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E6A61" w:rsidRPr="002F585D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585D">
              <w:rPr>
                <w:rFonts w:ascii="Times New Roman" w:hAnsi="Times New Roman"/>
                <w:b/>
                <w:i/>
                <w:sz w:val="24"/>
                <w:szCs w:val="24"/>
              </w:rPr>
              <w:t>Rozpočtované prostriedky</w:t>
            </w:r>
          </w:p>
        </w:tc>
        <w:tc>
          <w:tcPr>
            <w:tcW w:w="1980" w:type="dxa"/>
          </w:tcPr>
          <w:p w:rsidR="002E6A61" w:rsidRPr="002F585D" w:rsidRDefault="002E6A61" w:rsidP="003A31B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585D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620" w:type="dxa"/>
          </w:tcPr>
          <w:p w:rsidR="002E6A61" w:rsidRPr="002F585D" w:rsidRDefault="002E6A61" w:rsidP="003A31B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585D">
              <w:rPr>
                <w:rFonts w:ascii="Times New Roman" w:hAnsi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2E6A61" w:rsidRPr="00F87AD6" w:rsidTr="003A31B4">
        <w:tc>
          <w:tcPr>
            <w:tcW w:w="3420" w:type="dxa"/>
          </w:tcPr>
          <w:p w:rsidR="002E6A61" w:rsidRPr="00061A8D" w:rsidRDefault="002E6A61" w:rsidP="003A3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A8D">
              <w:rPr>
                <w:rFonts w:ascii="Times New Roman" w:hAnsi="Times New Roman"/>
                <w:sz w:val="24"/>
                <w:szCs w:val="24"/>
              </w:rPr>
              <w:t>Mzdy platy, OON</w:t>
            </w:r>
          </w:p>
        </w:tc>
        <w:tc>
          <w:tcPr>
            <w:tcW w:w="1980" w:type="dxa"/>
          </w:tcPr>
          <w:p w:rsidR="002E6A61" w:rsidRPr="00F87AD6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54.010.-</w:t>
            </w:r>
          </w:p>
        </w:tc>
        <w:tc>
          <w:tcPr>
            <w:tcW w:w="1980" w:type="dxa"/>
          </w:tcPr>
          <w:p w:rsidR="002E6A61" w:rsidRPr="00F87AD6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55.401.-</w:t>
            </w:r>
          </w:p>
        </w:tc>
        <w:tc>
          <w:tcPr>
            <w:tcW w:w="1620" w:type="dxa"/>
          </w:tcPr>
          <w:p w:rsidR="002E6A61" w:rsidRPr="00F87AD6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102,58</w:t>
            </w:r>
          </w:p>
        </w:tc>
      </w:tr>
      <w:tr w:rsidR="002E6A61" w:rsidRPr="00F87AD6" w:rsidTr="003A31B4">
        <w:tc>
          <w:tcPr>
            <w:tcW w:w="3420" w:type="dxa"/>
          </w:tcPr>
          <w:p w:rsidR="002E6A61" w:rsidRPr="00061A8D" w:rsidRDefault="002E6A61" w:rsidP="003A3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A8D">
              <w:rPr>
                <w:rFonts w:ascii="Times New Roman" w:hAnsi="Times New Roman"/>
                <w:sz w:val="24"/>
                <w:szCs w:val="24"/>
              </w:rPr>
              <w:t>Poistné a príspevky do poisťovní</w:t>
            </w:r>
          </w:p>
        </w:tc>
        <w:tc>
          <w:tcPr>
            <w:tcW w:w="1980" w:type="dxa"/>
          </w:tcPr>
          <w:p w:rsidR="002E6A61" w:rsidRPr="00F87AD6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18.795.-</w:t>
            </w:r>
          </w:p>
        </w:tc>
        <w:tc>
          <w:tcPr>
            <w:tcW w:w="1980" w:type="dxa"/>
          </w:tcPr>
          <w:p w:rsidR="002E6A61" w:rsidRPr="00F87AD6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19.490.-</w:t>
            </w:r>
          </w:p>
        </w:tc>
        <w:tc>
          <w:tcPr>
            <w:tcW w:w="1620" w:type="dxa"/>
          </w:tcPr>
          <w:p w:rsidR="002E6A61" w:rsidRPr="00F87AD6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103,70</w:t>
            </w:r>
          </w:p>
        </w:tc>
      </w:tr>
      <w:tr w:rsidR="002E6A61" w:rsidRPr="00F87AD6" w:rsidTr="003A31B4">
        <w:tc>
          <w:tcPr>
            <w:tcW w:w="3420" w:type="dxa"/>
          </w:tcPr>
          <w:p w:rsidR="002E6A61" w:rsidRPr="00061A8D" w:rsidRDefault="002E6A61" w:rsidP="003A3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A8D">
              <w:rPr>
                <w:rFonts w:ascii="Times New Roman" w:hAnsi="Times New Roman"/>
                <w:sz w:val="24"/>
                <w:szCs w:val="24"/>
              </w:rPr>
              <w:t>Tovary a služby</w:t>
            </w:r>
          </w:p>
        </w:tc>
        <w:tc>
          <w:tcPr>
            <w:tcW w:w="1980" w:type="dxa"/>
          </w:tcPr>
          <w:p w:rsidR="002E6A61" w:rsidRPr="00F87AD6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115.839.-</w:t>
            </w:r>
          </w:p>
        </w:tc>
        <w:tc>
          <w:tcPr>
            <w:tcW w:w="1980" w:type="dxa"/>
          </w:tcPr>
          <w:p w:rsidR="002E6A61" w:rsidRPr="00F87AD6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135.773.-</w:t>
            </w:r>
          </w:p>
        </w:tc>
        <w:tc>
          <w:tcPr>
            <w:tcW w:w="1620" w:type="dxa"/>
          </w:tcPr>
          <w:p w:rsidR="002E6A61" w:rsidRPr="00F87AD6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117,21</w:t>
            </w:r>
          </w:p>
        </w:tc>
      </w:tr>
      <w:tr w:rsidR="002E6A61" w:rsidRPr="00485184" w:rsidTr="003A31B4">
        <w:tc>
          <w:tcPr>
            <w:tcW w:w="3420" w:type="dxa"/>
          </w:tcPr>
          <w:p w:rsidR="002E6A61" w:rsidRPr="00061A8D" w:rsidRDefault="002E6A61" w:rsidP="003A3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A8D">
              <w:rPr>
                <w:rFonts w:ascii="Times New Roman" w:hAnsi="Times New Roman"/>
                <w:sz w:val="24"/>
                <w:szCs w:val="24"/>
              </w:rPr>
              <w:t>Bežné transfery</w:t>
            </w:r>
          </w:p>
        </w:tc>
        <w:tc>
          <w:tcPr>
            <w:tcW w:w="1980" w:type="dxa"/>
          </w:tcPr>
          <w:p w:rsidR="002E6A61" w:rsidRPr="00485184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13.616.-</w:t>
            </w:r>
          </w:p>
        </w:tc>
        <w:tc>
          <w:tcPr>
            <w:tcW w:w="1980" w:type="dxa"/>
          </w:tcPr>
          <w:p w:rsidR="002E6A61" w:rsidRPr="002E3448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13.977</w:t>
            </w:r>
            <w:r w:rsidRPr="002E3448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1620" w:type="dxa"/>
          </w:tcPr>
          <w:p w:rsidR="002E6A61" w:rsidRPr="002E3448" w:rsidRDefault="002E6A61" w:rsidP="002E6A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E34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102,65</w:t>
            </w:r>
          </w:p>
        </w:tc>
      </w:tr>
      <w:tr w:rsidR="002E6A61" w:rsidRPr="00F87AD6" w:rsidTr="003A31B4">
        <w:tc>
          <w:tcPr>
            <w:tcW w:w="3420" w:type="dxa"/>
          </w:tcPr>
          <w:p w:rsidR="002E6A61" w:rsidRPr="00F87AD6" w:rsidRDefault="002E6A61" w:rsidP="003A3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AD6">
              <w:rPr>
                <w:rFonts w:ascii="Times New Roman" w:hAnsi="Times New Roman"/>
                <w:sz w:val="24"/>
                <w:szCs w:val="24"/>
              </w:rPr>
              <w:t>Splácanie úrokov</w:t>
            </w:r>
          </w:p>
        </w:tc>
        <w:tc>
          <w:tcPr>
            <w:tcW w:w="1980" w:type="dxa"/>
          </w:tcPr>
          <w:p w:rsidR="002E6A61" w:rsidRPr="00F87AD6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1.500.- </w:t>
            </w:r>
          </w:p>
        </w:tc>
        <w:tc>
          <w:tcPr>
            <w:tcW w:w="1980" w:type="dxa"/>
          </w:tcPr>
          <w:p w:rsidR="002E6A61" w:rsidRPr="00F87AD6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831.- </w:t>
            </w:r>
          </w:p>
        </w:tc>
        <w:tc>
          <w:tcPr>
            <w:tcW w:w="1620" w:type="dxa"/>
          </w:tcPr>
          <w:p w:rsidR="002E6A61" w:rsidRPr="00F87AD6" w:rsidRDefault="002E6A61" w:rsidP="003A31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55,40</w:t>
            </w:r>
          </w:p>
        </w:tc>
      </w:tr>
    </w:tbl>
    <w:p w:rsidR="002E6A61" w:rsidRDefault="002E6A61" w:rsidP="007E1A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6A61" w:rsidRDefault="002E6A61" w:rsidP="007E1A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A4F" w:rsidRDefault="002E6A61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Porovnávajúc čerpanie v r</w:t>
      </w:r>
      <w:r w:rsidR="007E1A4F" w:rsidRPr="002E3448">
        <w:rPr>
          <w:rFonts w:ascii="Times New Roman" w:hAnsi="Times New Roman"/>
          <w:b/>
          <w:i/>
          <w:sz w:val="24"/>
          <w:szCs w:val="24"/>
        </w:rPr>
        <w:t>ok</w:t>
      </w:r>
      <w:r>
        <w:rPr>
          <w:rFonts w:ascii="Times New Roman" w:hAnsi="Times New Roman"/>
          <w:b/>
          <w:i/>
          <w:sz w:val="24"/>
          <w:szCs w:val="24"/>
        </w:rPr>
        <w:t>u</w:t>
      </w:r>
      <w:r w:rsidR="007E1A4F" w:rsidRPr="002E3448">
        <w:rPr>
          <w:rFonts w:ascii="Times New Roman" w:hAnsi="Times New Roman"/>
          <w:b/>
          <w:i/>
          <w:sz w:val="24"/>
          <w:szCs w:val="24"/>
        </w:rPr>
        <w:t xml:space="preserve"> 2020</w:t>
      </w:r>
      <w:r w:rsidR="007E1A4F" w:rsidRPr="002E3448">
        <w:rPr>
          <w:rFonts w:ascii="Times New Roman" w:hAnsi="Times New Roman"/>
          <w:sz w:val="24"/>
          <w:szCs w:val="24"/>
        </w:rPr>
        <w:t xml:space="preserve"> 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2E6A61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980"/>
        <w:gridCol w:w="1980"/>
        <w:gridCol w:w="1620"/>
      </w:tblGrid>
      <w:tr w:rsidR="007E1A4F" w:rsidRPr="002F585D" w:rsidTr="0002725B">
        <w:tc>
          <w:tcPr>
            <w:tcW w:w="3420" w:type="dxa"/>
          </w:tcPr>
          <w:p w:rsidR="007E1A4F" w:rsidRPr="00557939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E1A4F" w:rsidRPr="002F585D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585D">
              <w:rPr>
                <w:rFonts w:ascii="Times New Roman" w:hAnsi="Times New Roman"/>
                <w:b/>
                <w:i/>
                <w:sz w:val="24"/>
                <w:szCs w:val="24"/>
              </w:rPr>
              <w:t>Rozpočtované prostriedky</w:t>
            </w:r>
          </w:p>
        </w:tc>
        <w:tc>
          <w:tcPr>
            <w:tcW w:w="1980" w:type="dxa"/>
          </w:tcPr>
          <w:p w:rsidR="007E1A4F" w:rsidRPr="002F585D" w:rsidRDefault="007E1A4F" w:rsidP="0002725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585D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620" w:type="dxa"/>
          </w:tcPr>
          <w:p w:rsidR="007E1A4F" w:rsidRPr="002F585D" w:rsidRDefault="007E1A4F" w:rsidP="0002725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585D">
              <w:rPr>
                <w:rFonts w:ascii="Times New Roman" w:hAnsi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7E1A4F" w:rsidRPr="00F87AD6" w:rsidTr="0002725B">
        <w:tc>
          <w:tcPr>
            <w:tcW w:w="3420" w:type="dxa"/>
          </w:tcPr>
          <w:p w:rsidR="007E1A4F" w:rsidRPr="00061A8D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A8D">
              <w:rPr>
                <w:rFonts w:ascii="Times New Roman" w:hAnsi="Times New Roman"/>
                <w:sz w:val="24"/>
                <w:szCs w:val="24"/>
              </w:rPr>
              <w:t>Mzdy platy, OON</w:t>
            </w:r>
          </w:p>
        </w:tc>
        <w:tc>
          <w:tcPr>
            <w:tcW w:w="1980" w:type="dxa"/>
          </w:tcPr>
          <w:p w:rsidR="007E1A4F" w:rsidRPr="00F87AD6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108.685.-</w:t>
            </w:r>
          </w:p>
        </w:tc>
        <w:tc>
          <w:tcPr>
            <w:tcW w:w="1980" w:type="dxa"/>
          </w:tcPr>
          <w:p w:rsidR="007E1A4F" w:rsidRPr="00F87AD6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103.027.-</w:t>
            </w:r>
          </w:p>
        </w:tc>
        <w:tc>
          <w:tcPr>
            <w:tcW w:w="1620" w:type="dxa"/>
          </w:tcPr>
          <w:p w:rsidR="007E1A4F" w:rsidRPr="00F87AD6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94,79</w:t>
            </w:r>
          </w:p>
        </w:tc>
      </w:tr>
      <w:tr w:rsidR="007E1A4F" w:rsidRPr="00F87AD6" w:rsidTr="0002725B">
        <w:tc>
          <w:tcPr>
            <w:tcW w:w="3420" w:type="dxa"/>
          </w:tcPr>
          <w:p w:rsidR="007E1A4F" w:rsidRPr="00061A8D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A8D">
              <w:rPr>
                <w:rFonts w:ascii="Times New Roman" w:hAnsi="Times New Roman"/>
                <w:sz w:val="24"/>
                <w:szCs w:val="24"/>
              </w:rPr>
              <w:t>Poistné a príspevky do poisťovní</w:t>
            </w:r>
          </w:p>
        </w:tc>
        <w:tc>
          <w:tcPr>
            <w:tcW w:w="1980" w:type="dxa"/>
          </w:tcPr>
          <w:p w:rsidR="007E1A4F" w:rsidRPr="00F87AD6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38.036.-</w:t>
            </w:r>
          </w:p>
        </w:tc>
        <w:tc>
          <w:tcPr>
            <w:tcW w:w="1980" w:type="dxa"/>
          </w:tcPr>
          <w:p w:rsidR="007E1A4F" w:rsidRPr="00F87AD6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37.942.-</w:t>
            </w:r>
          </w:p>
        </w:tc>
        <w:tc>
          <w:tcPr>
            <w:tcW w:w="1620" w:type="dxa"/>
          </w:tcPr>
          <w:p w:rsidR="007E1A4F" w:rsidRPr="00F87AD6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99,75</w:t>
            </w:r>
          </w:p>
        </w:tc>
      </w:tr>
      <w:tr w:rsidR="007E1A4F" w:rsidRPr="00F87AD6" w:rsidTr="0002725B">
        <w:tc>
          <w:tcPr>
            <w:tcW w:w="3420" w:type="dxa"/>
          </w:tcPr>
          <w:p w:rsidR="007E1A4F" w:rsidRPr="00061A8D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A8D">
              <w:rPr>
                <w:rFonts w:ascii="Times New Roman" w:hAnsi="Times New Roman"/>
                <w:sz w:val="24"/>
                <w:szCs w:val="24"/>
              </w:rPr>
              <w:t>Tovary a služby</w:t>
            </w:r>
          </w:p>
        </w:tc>
        <w:tc>
          <w:tcPr>
            <w:tcW w:w="1980" w:type="dxa"/>
          </w:tcPr>
          <w:p w:rsidR="007E1A4F" w:rsidRPr="00F87AD6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100.612.-</w:t>
            </w:r>
          </w:p>
        </w:tc>
        <w:tc>
          <w:tcPr>
            <w:tcW w:w="1980" w:type="dxa"/>
          </w:tcPr>
          <w:p w:rsidR="007E1A4F" w:rsidRPr="00F87AD6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102.359.-</w:t>
            </w:r>
          </w:p>
        </w:tc>
        <w:tc>
          <w:tcPr>
            <w:tcW w:w="1620" w:type="dxa"/>
          </w:tcPr>
          <w:p w:rsidR="007E1A4F" w:rsidRPr="00F87AD6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101,74</w:t>
            </w:r>
          </w:p>
        </w:tc>
      </w:tr>
      <w:tr w:rsidR="007E1A4F" w:rsidRPr="00485184" w:rsidTr="0002725B">
        <w:tc>
          <w:tcPr>
            <w:tcW w:w="3420" w:type="dxa"/>
          </w:tcPr>
          <w:p w:rsidR="007E1A4F" w:rsidRPr="00061A8D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A8D">
              <w:rPr>
                <w:rFonts w:ascii="Times New Roman" w:hAnsi="Times New Roman"/>
                <w:sz w:val="24"/>
                <w:szCs w:val="24"/>
              </w:rPr>
              <w:t>Bežné transfery</w:t>
            </w:r>
          </w:p>
        </w:tc>
        <w:tc>
          <w:tcPr>
            <w:tcW w:w="1980" w:type="dxa"/>
          </w:tcPr>
          <w:p w:rsidR="007E1A4F" w:rsidRPr="0048518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19.310.-</w:t>
            </w:r>
          </w:p>
        </w:tc>
        <w:tc>
          <w:tcPr>
            <w:tcW w:w="1980" w:type="dxa"/>
          </w:tcPr>
          <w:p w:rsidR="007E1A4F" w:rsidRPr="002E3448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448">
              <w:rPr>
                <w:rFonts w:ascii="Times New Roman" w:hAnsi="Times New Roman"/>
                <w:sz w:val="24"/>
                <w:szCs w:val="24"/>
              </w:rPr>
              <w:t xml:space="preserve">    9.902.-</w:t>
            </w:r>
          </w:p>
        </w:tc>
        <w:tc>
          <w:tcPr>
            <w:tcW w:w="1620" w:type="dxa"/>
          </w:tcPr>
          <w:p w:rsidR="007E1A4F" w:rsidRPr="002E3448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448">
              <w:rPr>
                <w:rFonts w:ascii="Times New Roman" w:hAnsi="Times New Roman"/>
                <w:sz w:val="24"/>
                <w:szCs w:val="24"/>
              </w:rPr>
              <w:t xml:space="preserve">  51,28</w:t>
            </w:r>
          </w:p>
        </w:tc>
      </w:tr>
      <w:tr w:rsidR="007E1A4F" w:rsidRPr="00F87AD6" w:rsidTr="0002725B">
        <w:tc>
          <w:tcPr>
            <w:tcW w:w="3420" w:type="dxa"/>
          </w:tcPr>
          <w:p w:rsidR="007E1A4F" w:rsidRPr="00F87AD6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AD6">
              <w:rPr>
                <w:rFonts w:ascii="Times New Roman" w:hAnsi="Times New Roman"/>
                <w:sz w:val="24"/>
                <w:szCs w:val="24"/>
              </w:rPr>
              <w:t>Splácanie úrokov</w:t>
            </w:r>
          </w:p>
        </w:tc>
        <w:tc>
          <w:tcPr>
            <w:tcW w:w="1980" w:type="dxa"/>
          </w:tcPr>
          <w:p w:rsidR="007E1A4F" w:rsidRPr="00F87AD6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1.500.- </w:t>
            </w:r>
          </w:p>
        </w:tc>
        <w:tc>
          <w:tcPr>
            <w:tcW w:w="1980" w:type="dxa"/>
          </w:tcPr>
          <w:p w:rsidR="007E1A4F" w:rsidRPr="00F87AD6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854,10</w:t>
            </w:r>
          </w:p>
        </w:tc>
        <w:tc>
          <w:tcPr>
            <w:tcW w:w="1620" w:type="dxa"/>
          </w:tcPr>
          <w:p w:rsidR="007E1A4F" w:rsidRPr="00F87AD6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56,94</w:t>
            </w:r>
          </w:p>
        </w:tc>
      </w:tr>
    </w:tbl>
    <w:p w:rsidR="007E1A4F" w:rsidRPr="002E3448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</w:p>
    <w:p w:rsidR="007E1A4F" w:rsidRPr="008432C1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  <w:r w:rsidRPr="0071186C">
        <w:rPr>
          <w:rFonts w:ascii="Times New Roman" w:hAnsi="Times New Roman"/>
          <w:b/>
          <w:i/>
          <w:sz w:val="24"/>
          <w:szCs w:val="24"/>
        </w:rPr>
        <w:t>1.3.2 Čerpanie rozpočtu kapitálových výdavkov</w:t>
      </w:r>
    </w:p>
    <w:p w:rsidR="007E1A4F" w:rsidRPr="00851B4F" w:rsidRDefault="007E1A4F" w:rsidP="007E1A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A4F" w:rsidRDefault="007E1A4F" w:rsidP="006A663C">
      <w:pPr>
        <w:spacing w:after="0" w:line="240" w:lineRule="auto"/>
        <w:ind w:right="-115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Obec v priebehu roka upravovala schválený rozpočet kapitálových výdavkov z</w:t>
      </w:r>
      <w:r w:rsidR="00D83691">
        <w:rPr>
          <w:rFonts w:ascii="Times New Roman" w:hAnsi="Times New Roman"/>
          <w:sz w:val="24"/>
          <w:szCs w:val="24"/>
        </w:rPr>
        <w:t> 14.988</w:t>
      </w:r>
      <w:r>
        <w:rPr>
          <w:rFonts w:ascii="Times New Roman" w:hAnsi="Times New Roman"/>
          <w:sz w:val="24"/>
          <w:szCs w:val="24"/>
        </w:rPr>
        <w:t>.-</w:t>
      </w:r>
      <w:r w:rsidRPr="00851B4F">
        <w:rPr>
          <w:rFonts w:ascii="Times New Roman" w:hAnsi="Times New Roman"/>
          <w:sz w:val="24"/>
          <w:szCs w:val="24"/>
        </w:rPr>
        <w:t xml:space="preserve"> €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83691" w:rsidRDefault="007E1A4F" w:rsidP="006A663C">
      <w:pPr>
        <w:spacing w:after="0" w:line="240" w:lineRule="auto"/>
        <w:ind w:right="-115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na  </w:t>
      </w:r>
      <w:r w:rsidR="00D83691">
        <w:rPr>
          <w:rFonts w:ascii="Times New Roman" w:hAnsi="Times New Roman"/>
          <w:sz w:val="24"/>
          <w:szCs w:val="24"/>
        </w:rPr>
        <w:t>102.000</w:t>
      </w:r>
      <w:r w:rsidRPr="00851B4F">
        <w:rPr>
          <w:rFonts w:ascii="Times New Roman" w:hAnsi="Times New Roman"/>
          <w:sz w:val="24"/>
          <w:szCs w:val="24"/>
        </w:rPr>
        <w:t>.- €. Skutočné čerpanie ka</w:t>
      </w:r>
      <w:r>
        <w:rPr>
          <w:rFonts w:ascii="Times New Roman" w:hAnsi="Times New Roman"/>
          <w:sz w:val="24"/>
          <w:szCs w:val="24"/>
        </w:rPr>
        <w:t>pitálových výdavkov k 31.12.2020</w:t>
      </w:r>
      <w:r w:rsidRPr="00851B4F">
        <w:rPr>
          <w:rFonts w:ascii="Times New Roman" w:hAnsi="Times New Roman"/>
          <w:sz w:val="24"/>
          <w:szCs w:val="24"/>
        </w:rPr>
        <w:t xml:space="preserve"> predstavovalo sumu </w:t>
      </w:r>
      <w:r w:rsidR="00D83691">
        <w:rPr>
          <w:rFonts w:ascii="Times New Roman" w:hAnsi="Times New Roman"/>
          <w:sz w:val="24"/>
          <w:szCs w:val="24"/>
        </w:rPr>
        <w:t>19.066</w:t>
      </w:r>
      <w:r>
        <w:rPr>
          <w:rFonts w:ascii="Times New Roman" w:hAnsi="Times New Roman"/>
          <w:sz w:val="24"/>
          <w:szCs w:val="24"/>
        </w:rPr>
        <w:t xml:space="preserve">.- €, 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D83691">
        <w:rPr>
          <w:rFonts w:ascii="Times New Roman" w:hAnsi="Times New Roman"/>
          <w:sz w:val="24"/>
          <w:szCs w:val="24"/>
        </w:rPr>
        <w:t>18,69</w:t>
      </w:r>
      <w:r w:rsidRPr="00A92D68">
        <w:rPr>
          <w:rFonts w:ascii="Times New Roman" w:hAnsi="Times New Roman"/>
          <w:sz w:val="24"/>
          <w:szCs w:val="24"/>
        </w:rPr>
        <w:t xml:space="preserve"> %-</w:t>
      </w:r>
      <w:proofErr w:type="spellStart"/>
      <w:r w:rsidRPr="00A92D68">
        <w:rPr>
          <w:rFonts w:ascii="Times New Roman" w:hAnsi="Times New Roman"/>
          <w:sz w:val="24"/>
          <w:szCs w:val="24"/>
        </w:rPr>
        <w:t>né</w:t>
      </w:r>
      <w:proofErr w:type="spellEnd"/>
      <w:r w:rsidRPr="00A92D68">
        <w:rPr>
          <w:rFonts w:ascii="Times New Roman" w:hAnsi="Times New Roman"/>
          <w:sz w:val="24"/>
          <w:szCs w:val="24"/>
        </w:rPr>
        <w:t xml:space="preserve"> plnenie oproti upravenému rozpočtu.</w:t>
      </w:r>
      <w:r w:rsidRPr="00851B4F">
        <w:rPr>
          <w:rFonts w:ascii="Times New Roman" w:hAnsi="Times New Roman"/>
          <w:sz w:val="24"/>
          <w:szCs w:val="24"/>
        </w:rPr>
        <w:t xml:space="preserve"> </w:t>
      </w:r>
      <w:r w:rsidRPr="00BF4768">
        <w:rPr>
          <w:rFonts w:ascii="Times New Roman" w:hAnsi="Times New Roman"/>
          <w:sz w:val="24"/>
          <w:szCs w:val="24"/>
        </w:rPr>
        <w:t>Čerpanie kapitálových výdavkov zahrňova</w:t>
      </w:r>
      <w:r w:rsidR="00D83691">
        <w:rPr>
          <w:rFonts w:ascii="Times New Roman" w:hAnsi="Times New Roman"/>
          <w:sz w:val="24"/>
          <w:szCs w:val="24"/>
        </w:rPr>
        <w:t>lo v roku 2021</w:t>
      </w:r>
      <w:r w:rsidR="006A663C">
        <w:rPr>
          <w:rFonts w:ascii="Times New Roman" w:hAnsi="Times New Roman"/>
          <w:sz w:val="24"/>
          <w:szCs w:val="24"/>
        </w:rPr>
        <w:t xml:space="preserve"> najmä</w:t>
      </w:r>
      <w:r w:rsidRPr="00BF47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BF4768">
        <w:rPr>
          <w:rFonts w:ascii="Times New Roman" w:hAnsi="Times New Roman"/>
          <w:sz w:val="24"/>
          <w:szCs w:val="24"/>
        </w:rPr>
        <w:t xml:space="preserve"> </w:t>
      </w:r>
      <w:r w:rsidR="00D83691">
        <w:rPr>
          <w:rFonts w:ascii="Times New Roman" w:hAnsi="Times New Roman"/>
          <w:sz w:val="24"/>
          <w:szCs w:val="24"/>
        </w:rPr>
        <w:t xml:space="preserve">Terénne úpravy – IBV – vytvorenie obytnej zóny v obci vo výške 3.369,85 €, obstaranie náučného chodníka </w:t>
      </w:r>
      <w:r w:rsidR="006A663C">
        <w:rPr>
          <w:rFonts w:ascii="Times New Roman" w:hAnsi="Times New Roman"/>
          <w:sz w:val="24"/>
          <w:szCs w:val="24"/>
        </w:rPr>
        <w:t>pomocou</w:t>
      </w:r>
      <w:r w:rsidR="00D83691">
        <w:rPr>
          <w:rFonts w:ascii="Times New Roman" w:hAnsi="Times New Roman"/>
          <w:sz w:val="24"/>
          <w:szCs w:val="24"/>
        </w:rPr>
        <w:t xml:space="preserve"> Program</w:t>
      </w:r>
      <w:r w:rsidR="006A663C">
        <w:rPr>
          <w:rFonts w:ascii="Times New Roman" w:hAnsi="Times New Roman"/>
          <w:sz w:val="24"/>
          <w:szCs w:val="24"/>
        </w:rPr>
        <w:t>u</w:t>
      </w:r>
      <w:r w:rsidR="00D83691">
        <w:rPr>
          <w:rFonts w:ascii="Times New Roman" w:hAnsi="Times New Roman"/>
          <w:sz w:val="24"/>
          <w:szCs w:val="24"/>
        </w:rPr>
        <w:t xml:space="preserve"> obnovy dediny </w:t>
      </w:r>
      <w:r>
        <w:rPr>
          <w:rFonts w:ascii="Times New Roman" w:hAnsi="Times New Roman"/>
          <w:sz w:val="24"/>
          <w:szCs w:val="24"/>
        </w:rPr>
        <w:t xml:space="preserve">vo výške </w:t>
      </w:r>
      <w:r w:rsidR="00D83691">
        <w:rPr>
          <w:rFonts w:ascii="Times New Roman" w:hAnsi="Times New Roman"/>
          <w:sz w:val="24"/>
          <w:szCs w:val="24"/>
        </w:rPr>
        <w:t>7.557.-</w:t>
      </w:r>
      <w:r>
        <w:rPr>
          <w:rFonts w:ascii="Times New Roman" w:hAnsi="Times New Roman"/>
          <w:sz w:val="24"/>
          <w:szCs w:val="24"/>
        </w:rPr>
        <w:t xml:space="preserve"> €, </w:t>
      </w:r>
      <w:r w:rsidR="00D83691">
        <w:rPr>
          <w:rFonts w:ascii="Times New Roman" w:hAnsi="Times New Roman"/>
          <w:sz w:val="24"/>
          <w:szCs w:val="24"/>
        </w:rPr>
        <w:t>zriadenie ružovej záhrady cez Program obnovy dediny v sume 6.827,15 €</w:t>
      </w:r>
    </w:p>
    <w:p w:rsidR="007E1A4F" w:rsidRPr="00851B4F" w:rsidRDefault="00D83691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1B4F">
        <w:rPr>
          <w:rFonts w:ascii="Times New Roman" w:hAnsi="Times New Roman"/>
          <w:b/>
          <w:sz w:val="24"/>
          <w:szCs w:val="24"/>
        </w:rPr>
        <w:t xml:space="preserve"> </w:t>
      </w:r>
    </w:p>
    <w:p w:rsidR="007E1A4F" w:rsidRPr="00EC59C2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C59C2">
        <w:rPr>
          <w:rFonts w:ascii="Times New Roman" w:hAnsi="Times New Roman"/>
          <w:b/>
          <w:i/>
          <w:sz w:val="24"/>
          <w:szCs w:val="24"/>
        </w:rPr>
        <w:t>Zdroje v peňažných fon</w:t>
      </w:r>
      <w:r w:rsidR="006A663C" w:rsidRPr="00EC59C2">
        <w:rPr>
          <w:rFonts w:ascii="Times New Roman" w:hAnsi="Times New Roman"/>
          <w:b/>
          <w:i/>
          <w:sz w:val="24"/>
          <w:szCs w:val="24"/>
        </w:rPr>
        <w:t>doch za rok 2021</w:t>
      </w:r>
      <w:r w:rsidRPr="00EC59C2">
        <w:rPr>
          <w:rFonts w:ascii="Times New Roman" w:hAnsi="Times New Roman"/>
          <w:b/>
          <w:i/>
          <w:sz w:val="24"/>
          <w:szCs w:val="24"/>
        </w:rPr>
        <w:t xml:space="preserve"> - údaje sú uvádzané v eurách: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700"/>
        <w:gridCol w:w="3060"/>
      </w:tblGrid>
      <w:tr w:rsidR="007E1A4F" w:rsidTr="0002725B">
        <w:tc>
          <w:tcPr>
            <w:tcW w:w="3240" w:type="dxa"/>
          </w:tcPr>
          <w:p w:rsidR="007E1A4F" w:rsidRPr="00557939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7E1A4F" w:rsidRPr="00E705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4EAF">
              <w:rPr>
                <w:rFonts w:ascii="Times New Roman" w:hAnsi="Times New Roman"/>
                <w:b/>
                <w:i/>
                <w:sz w:val="24"/>
                <w:szCs w:val="24"/>
              </w:rPr>
              <w:t>Rezervný fond</w:t>
            </w:r>
          </w:p>
        </w:tc>
        <w:tc>
          <w:tcPr>
            <w:tcW w:w="3060" w:type="dxa"/>
          </w:tcPr>
          <w:p w:rsidR="007E1A4F" w:rsidRPr="00E705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0512">
              <w:rPr>
                <w:rFonts w:ascii="Times New Roman" w:hAnsi="Times New Roman"/>
                <w:b/>
                <w:i/>
                <w:sz w:val="24"/>
                <w:szCs w:val="24"/>
              </w:rPr>
              <w:t>Sociálny fond</w:t>
            </w:r>
          </w:p>
        </w:tc>
      </w:tr>
      <w:tr w:rsidR="007E1A4F" w:rsidTr="0002725B">
        <w:tc>
          <w:tcPr>
            <w:tcW w:w="3240" w:type="dxa"/>
          </w:tcPr>
          <w:p w:rsidR="007E1A4F" w:rsidRPr="00557939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939">
              <w:rPr>
                <w:rFonts w:ascii="Times New Roman" w:hAnsi="Times New Roman"/>
                <w:sz w:val="24"/>
                <w:szCs w:val="24"/>
              </w:rPr>
              <w:t>Počiatočný stav k 1. januáru</w:t>
            </w:r>
          </w:p>
        </w:tc>
        <w:tc>
          <w:tcPr>
            <w:tcW w:w="2700" w:type="dxa"/>
          </w:tcPr>
          <w:p w:rsidR="007E1A4F" w:rsidRPr="00557939" w:rsidRDefault="007206D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F53">
              <w:rPr>
                <w:rFonts w:ascii="Times New Roman" w:hAnsi="Times New Roman"/>
                <w:sz w:val="24"/>
                <w:szCs w:val="24"/>
              </w:rPr>
              <w:t>832.-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7E1A4F" w:rsidRPr="00557939" w:rsidRDefault="007206D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112,61</w:t>
            </w:r>
          </w:p>
        </w:tc>
      </w:tr>
      <w:tr w:rsidR="007E1A4F" w:rsidTr="0002725B">
        <w:tc>
          <w:tcPr>
            <w:tcW w:w="3240" w:type="dxa"/>
          </w:tcPr>
          <w:p w:rsidR="007E1A4F" w:rsidRPr="00557939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939">
              <w:rPr>
                <w:rFonts w:ascii="Times New Roman" w:hAnsi="Times New Roman"/>
                <w:sz w:val="24"/>
                <w:szCs w:val="24"/>
              </w:rPr>
              <w:t>Tvorba – rok</w:t>
            </w:r>
          </w:p>
        </w:tc>
        <w:tc>
          <w:tcPr>
            <w:tcW w:w="2700" w:type="dxa"/>
          </w:tcPr>
          <w:p w:rsidR="007E1A4F" w:rsidRPr="00BF1F53" w:rsidRDefault="00BF1F53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F1F53">
              <w:rPr>
                <w:rFonts w:ascii="Times New Roman" w:hAnsi="Times New Roman"/>
                <w:sz w:val="24"/>
                <w:szCs w:val="24"/>
              </w:rPr>
              <w:t>653,86</w:t>
            </w:r>
          </w:p>
        </w:tc>
        <w:tc>
          <w:tcPr>
            <w:tcW w:w="3060" w:type="dxa"/>
          </w:tcPr>
          <w:p w:rsidR="007E1A4F" w:rsidRPr="00557939" w:rsidRDefault="007206D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465,71</w:t>
            </w:r>
          </w:p>
        </w:tc>
      </w:tr>
      <w:tr w:rsidR="007E1A4F" w:rsidTr="0002725B">
        <w:tc>
          <w:tcPr>
            <w:tcW w:w="3240" w:type="dxa"/>
          </w:tcPr>
          <w:p w:rsidR="007E1A4F" w:rsidRPr="00557939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Príspevok na stravovanie</w:t>
            </w:r>
          </w:p>
        </w:tc>
        <w:tc>
          <w:tcPr>
            <w:tcW w:w="270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7E1A4F" w:rsidRDefault="007206DF" w:rsidP="00720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532,30</w:t>
            </w:r>
          </w:p>
        </w:tc>
      </w:tr>
      <w:tr w:rsidR="007E1A4F" w:rsidTr="0002725B">
        <w:tc>
          <w:tcPr>
            <w:tcW w:w="3240" w:type="dxa"/>
          </w:tcPr>
          <w:p w:rsidR="007E1A4F" w:rsidRPr="00557939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939">
              <w:rPr>
                <w:rFonts w:ascii="Times New Roman" w:hAnsi="Times New Roman"/>
                <w:sz w:val="24"/>
                <w:szCs w:val="24"/>
              </w:rPr>
              <w:t>Čerpanie - rok</w:t>
            </w:r>
          </w:p>
        </w:tc>
        <w:tc>
          <w:tcPr>
            <w:tcW w:w="2700" w:type="dxa"/>
          </w:tcPr>
          <w:p w:rsidR="007E1A4F" w:rsidRPr="0055793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7E1A4F" w:rsidRPr="0055793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A4F" w:rsidTr="0002725B">
        <w:tc>
          <w:tcPr>
            <w:tcW w:w="3240" w:type="dxa"/>
          </w:tcPr>
          <w:p w:rsidR="007E1A4F" w:rsidRPr="00557939" w:rsidRDefault="007E1A4F" w:rsidP="00027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7939">
              <w:rPr>
                <w:rFonts w:ascii="Times New Roman" w:hAnsi="Times New Roman"/>
                <w:b/>
                <w:sz w:val="24"/>
                <w:szCs w:val="24"/>
              </w:rPr>
              <w:t>Zostatok k 31. decembru</w:t>
            </w:r>
          </w:p>
        </w:tc>
        <w:tc>
          <w:tcPr>
            <w:tcW w:w="2700" w:type="dxa"/>
          </w:tcPr>
          <w:p w:rsidR="007E1A4F" w:rsidRPr="00F65EF2" w:rsidRDefault="00BF1F53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1.485,86</w:t>
            </w:r>
          </w:p>
        </w:tc>
        <w:tc>
          <w:tcPr>
            <w:tcW w:w="3060" w:type="dxa"/>
          </w:tcPr>
          <w:p w:rsidR="007E1A4F" w:rsidRPr="00E125BC" w:rsidRDefault="007206D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46,02</w:t>
            </w:r>
          </w:p>
        </w:tc>
      </w:tr>
    </w:tbl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C59C2" w:rsidRPr="00851B4F" w:rsidRDefault="00EC59C2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Pr="008432C1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  <w:r w:rsidRPr="00E622DF">
        <w:rPr>
          <w:rFonts w:ascii="Times New Roman" w:hAnsi="Times New Roman"/>
          <w:b/>
          <w:i/>
          <w:sz w:val="24"/>
          <w:szCs w:val="24"/>
        </w:rPr>
        <w:t>1.4 Finančné operácie</w:t>
      </w:r>
    </w:p>
    <w:p w:rsidR="007E1A4F" w:rsidRPr="00851B4F" w:rsidRDefault="007E1A4F" w:rsidP="007E1A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Súčasťou rozpočtu sú aj finančné operácie, ktorými sa vykonávajú prevody z peňažných fondov a realizujú sa návratné zdroje financovania a ich splácanie. Za finančné operácie sa považujú aj poskytnuté pôžičky a návratné finančné výpomoci z rozpočtu a ich splátky, vystav</w:t>
      </w:r>
      <w:r>
        <w:rPr>
          <w:rFonts w:ascii="Times New Roman" w:hAnsi="Times New Roman"/>
          <w:sz w:val="24"/>
          <w:szCs w:val="24"/>
        </w:rPr>
        <w:t>e</w:t>
      </w:r>
      <w:r w:rsidRPr="00851B4F">
        <w:rPr>
          <w:rFonts w:ascii="Times New Roman" w:hAnsi="Times New Roman"/>
          <w:sz w:val="24"/>
          <w:szCs w:val="24"/>
        </w:rPr>
        <w:t>né a prijaté zmenky, predaj a obstaranie majetkových účastí. Finančné operácie nie sú súčasťou príjmov a výdavkov rozpočtu obce.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8432C1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432C1">
        <w:rPr>
          <w:rFonts w:ascii="Times New Roman" w:hAnsi="Times New Roman"/>
          <w:b/>
          <w:i/>
          <w:sz w:val="24"/>
          <w:szCs w:val="24"/>
        </w:rPr>
        <w:lastRenderedPageBreak/>
        <w:t>Príjmové finančné operácie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>Údaje sú uvádzané v eurách:</w:t>
      </w:r>
    </w:p>
    <w:p w:rsidR="001564E2" w:rsidRPr="00851B4F" w:rsidRDefault="001564E2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268"/>
        <w:gridCol w:w="2410"/>
        <w:gridCol w:w="2125"/>
      </w:tblGrid>
      <w:tr w:rsidR="007E1A4F" w:rsidRPr="00E94F67" w:rsidTr="0002725B">
        <w:tc>
          <w:tcPr>
            <w:tcW w:w="2547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2268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410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2125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7E1A4F" w:rsidRPr="00E94F67" w:rsidTr="0002725B">
        <w:tc>
          <w:tcPr>
            <w:tcW w:w="2547" w:type="dxa"/>
          </w:tcPr>
          <w:p w:rsidR="007E1A4F" w:rsidRPr="00851B4F" w:rsidRDefault="00EC59C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25.400</w:t>
            </w:r>
            <w:r w:rsidR="007E1A4F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2268" w:type="dxa"/>
          </w:tcPr>
          <w:p w:rsidR="007E1A4F" w:rsidRPr="00851B4F" w:rsidRDefault="00EC59C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25.400</w:t>
            </w:r>
            <w:r w:rsidR="007E1A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E1A4F" w:rsidRPr="00851B4F" w:rsidRDefault="00EC59C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56.040,08</w:t>
            </w:r>
          </w:p>
        </w:tc>
        <w:tc>
          <w:tcPr>
            <w:tcW w:w="2125" w:type="dxa"/>
          </w:tcPr>
          <w:p w:rsidR="007E1A4F" w:rsidRPr="00851B4F" w:rsidRDefault="00EC59C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220,63</w:t>
            </w:r>
          </w:p>
        </w:tc>
      </w:tr>
    </w:tbl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EC59C2" w:rsidRDefault="00EC59C2" w:rsidP="00323A87">
      <w:pPr>
        <w:spacing w:after="0" w:line="240" w:lineRule="auto"/>
        <w:ind w:right="-1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V roku 2021</w:t>
      </w:r>
      <w:r w:rsidR="007E1A4F" w:rsidRPr="00CF3148">
        <w:rPr>
          <w:rFonts w:ascii="Times New Roman" w:hAnsi="Times New Roman"/>
          <w:sz w:val="24"/>
          <w:szCs w:val="24"/>
        </w:rPr>
        <w:t xml:space="preserve"> obec Sap </w:t>
      </w:r>
      <w:r>
        <w:rPr>
          <w:rFonts w:ascii="Times New Roman" w:hAnsi="Times New Roman"/>
          <w:sz w:val="24"/>
          <w:szCs w:val="24"/>
        </w:rPr>
        <w:t xml:space="preserve">prijala úver na refinancovanie úveru obce vedeného v ČSOB </w:t>
      </w:r>
      <w:r w:rsidR="00026B7D">
        <w:rPr>
          <w:rFonts w:ascii="Times New Roman" w:hAnsi="Times New Roman"/>
          <w:sz w:val="24"/>
          <w:szCs w:val="24"/>
        </w:rPr>
        <w:t>z</w:t>
      </w:r>
      <w:r w:rsidR="00B653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="00B653AE">
        <w:rPr>
          <w:rFonts w:ascii="Times New Roman" w:hAnsi="Times New Roman"/>
          <w:sz w:val="24"/>
          <w:szCs w:val="24"/>
        </w:rPr>
        <w:t>rima banky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a.s</w:t>
      </w:r>
      <w:proofErr w:type="spellEnd"/>
      <w:r>
        <w:rPr>
          <w:rFonts w:ascii="Times New Roman" w:hAnsi="Times New Roman"/>
          <w:sz w:val="24"/>
          <w:szCs w:val="24"/>
        </w:rPr>
        <w:t>. v sume 57.000.- Eur.</w:t>
      </w:r>
      <w:r w:rsidR="0004434D">
        <w:rPr>
          <w:rFonts w:ascii="Times New Roman" w:hAnsi="Times New Roman"/>
          <w:sz w:val="24"/>
          <w:szCs w:val="24"/>
        </w:rPr>
        <w:t xml:space="preserve"> Zostatok istiny úveru ku dňu 31.12.2021 predstavuje 56.040,08 €.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4E2" w:rsidRPr="00851B4F" w:rsidRDefault="001564E2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8432C1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E3A0C">
        <w:rPr>
          <w:rFonts w:ascii="Times New Roman" w:hAnsi="Times New Roman"/>
          <w:b/>
          <w:i/>
          <w:sz w:val="24"/>
          <w:szCs w:val="24"/>
        </w:rPr>
        <w:t>Výdavkové finančné operácie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t>Údaje sú uvádzané v eurách:</w:t>
      </w:r>
    </w:p>
    <w:p w:rsidR="001564E2" w:rsidRPr="00851B4F" w:rsidRDefault="001564E2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403"/>
        <w:gridCol w:w="2127"/>
        <w:gridCol w:w="1990"/>
      </w:tblGrid>
      <w:tr w:rsidR="007E1A4F" w:rsidRPr="00E94F67" w:rsidTr="0002725B">
        <w:tc>
          <w:tcPr>
            <w:tcW w:w="2830" w:type="dxa"/>
          </w:tcPr>
          <w:p w:rsidR="007E1A4F" w:rsidRPr="005E317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E3179">
              <w:rPr>
                <w:rFonts w:ascii="Times New Roman" w:hAnsi="Times New Roman"/>
                <w:b/>
                <w:i/>
                <w:sz w:val="24"/>
                <w:szCs w:val="24"/>
              </w:rPr>
              <w:t>Schválený rozpočet</w:t>
            </w:r>
          </w:p>
        </w:tc>
        <w:tc>
          <w:tcPr>
            <w:tcW w:w="2403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Upravený rozpočet</w:t>
            </w:r>
          </w:p>
        </w:tc>
        <w:tc>
          <w:tcPr>
            <w:tcW w:w="2127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</w:p>
        </w:tc>
        <w:tc>
          <w:tcPr>
            <w:tcW w:w="1990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% plnenia</w:t>
            </w:r>
          </w:p>
        </w:tc>
      </w:tr>
      <w:tr w:rsidR="007E1A4F" w:rsidRPr="00E94F67" w:rsidTr="0002725B">
        <w:tc>
          <w:tcPr>
            <w:tcW w:w="2830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24.668.-</w:t>
            </w:r>
          </w:p>
        </w:tc>
        <w:tc>
          <w:tcPr>
            <w:tcW w:w="2403" w:type="dxa"/>
          </w:tcPr>
          <w:p w:rsidR="007E1A4F" w:rsidRPr="00851B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24.668.-</w:t>
            </w:r>
          </w:p>
        </w:tc>
        <w:tc>
          <w:tcPr>
            <w:tcW w:w="2127" w:type="dxa"/>
          </w:tcPr>
          <w:p w:rsidR="007E1A4F" w:rsidRPr="00851B4F" w:rsidRDefault="00EC59C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60.664</w:t>
            </w:r>
            <w:r w:rsidR="007E1A4F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1990" w:type="dxa"/>
          </w:tcPr>
          <w:p w:rsidR="007E1A4F" w:rsidRPr="00851B4F" w:rsidRDefault="00EC59C2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245,92</w:t>
            </w:r>
          </w:p>
        </w:tc>
      </w:tr>
    </w:tbl>
    <w:p w:rsidR="007E1A4F" w:rsidRPr="00851B4F" w:rsidRDefault="007E1A4F" w:rsidP="007E1A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ind w:right="-288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</w:t>
      </w:r>
      <w:r w:rsidR="00EC59C2">
        <w:rPr>
          <w:rFonts w:ascii="Times New Roman" w:hAnsi="Times New Roman"/>
          <w:sz w:val="24"/>
          <w:szCs w:val="24"/>
        </w:rPr>
        <w:t>Obec Sap v roku 2021</w:t>
      </w:r>
      <w:r>
        <w:rPr>
          <w:rFonts w:ascii="Times New Roman" w:hAnsi="Times New Roman"/>
          <w:sz w:val="24"/>
          <w:szCs w:val="24"/>
        </w:rPr>
        <w:t xml:space="preserve"> splácala istiny z prijatých úverov a z leasingu služobného </w:t>
      </w:r>
      <w:r w:rsidRPr="00CF3148">
        <w:rPr>
          <w:rFonts w:ascii="Times New Roman" w:hAnsi="Times New Roman"/>
          <w:sz w:val="24"/>
          <w:szCs w:val="24"/>
        </w:rPr>
        <w:t>motoro</w:t>
      </w:r>
      <w:r>
        <w:rPr>
          <w:rFonts w:ascii="Times New Roman" w:hAnsi="Times New Roman"/>
          <w:sz w:val="24"/>
          <w:szCs w:val="24"/>
        </w:rPr>
        <w:t>vého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3148">
        <w:rPr>
          <w:rFonts w:ascii="Times New Roman" w:hAnsi="Times New Roman"/>
          <w:sz w:val="24"/>
          <w:szCs w:val="24"/>
        </w:rPr>
        <w:t>vozidla.</w:t>
      </w:r>
    </w:p>
    <w:p w:rsidR="007E1A4F" w:rsidRDefault="007E1A4F" w:rsidP="00EA590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11054F" w:rsidRDefault="0011054F" w:rsidP="00EA590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Pr="005E3179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  <w:r w:rsidRPr="00C639D9">
        <w:rPr>
          <w:rFonts w:ascii="Times New Roman" w:hAnsi="Times New Roman"/>
          <w:b/>
          <w:i/>
          <w:sz w:val="24"/>
          <w:szCs w:val="24"/>
        </w:rPr>
        <w:t>1.5 Výsledok hospodárenia</w:t>
      </w:r>
    </w:p>
    <w:p w:rsidR="007E1A4F" w:rsidRPr="00851B4F" w:rsidRDefault="007E1A4F" w:rsidP="007E1A4F">
      <w:pPr>
        <w:spacing w:after="0" w:line="240" w:lineRule="auto"/>
        <w:ind w:right="-180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51B4F">
        <w:rPr>
          <w:rFonts w:ascii="Times New Roman" w:hAnsi="Times New Roman"/>
          <w:sz w:val="24"/>
          <w:szCs w:val="24"/>
        </w:rPr>
        <w:t>Výsledok rozpočtového hospodárenia sa zisťuje po zúčtovaní celkových príjmov a výdavkov ako výsledok ich súhrnnej bilancie. Výsledok rozpočtového hospodárenia môže byť prebytok alebo schodok rozpočtu; podľa § 2 písm. b) a c) a § 10 ods. 3 písm. a) a b) zákona č. 583/2004 Z.z.; prebytkom rozpočtu je kladný rozdiel medzi príjmami a výdavkami rozpočtu, schodkom rozpočtu je záporný rozdiel medzi príjmami a výdavkami rozpočtu. Pod príjmami a výdavkami rozpočtu sa chápu bežné príjmy a bežné výdavky (bežný rozpočet) a kapitálové príjmy a kapitálové výdavky (kapitálový rozpočet); súčasťou príjmov a výdavkov rozpočtu nie sú finančné operácie.</w:t>
      </w:r>
    </w:p>
    <w:p w:rsidR="007E1A4F" w:rsidRDefault="007E1A4F" w:rsidP="007E1A4F">
      <w:pPr>
        <w:spacing w:after="0" w:line="240" w:lineRule="auto"/>
        <w:ind w:right="-180"/>
        <w:rPr>
          <w:rFonts w:ascii="Times New Roman" w:hAnsi="Times New Roman"/>
          <w:sz w:val="24"/>
          <w:szCs w:val="24"/>
        </w:rPr>
      </w:pPr>
    </w:p>
    <w:p w:rsidR="0011054F" w:rsidRPr="00851B4F" w:rsidRDefault="0011054F" w:rsidP="007E1A4F">
      <w:pPr>
        <w:spacing w:after="0" w:line="240" w:lineRule="auto"/>
        <w:ind w:right="-180"/>
        <w:rPr>
          <w:rFonts w:ascii="Times New Roman" w:hAnsi="Times New Roman"/>
          <w:sz w:val="24"/>
          <w:szCs w:val="24"/>
        </w:rPr>
      </w:pPr>
    </w:p>
    <w:p w:rsidR="007E1A4F" w:rsidRPr="004B67AA" w:rsidRDefault="007E1A4F" w:rsidP="007E1A4F">
      <w:pPr>
        <w:spacing w:after="0" w:line="240" w:lineRule="auto"/>
        <w:ind w:right="-180"/>
        <w:rPr>
          <w:rFonts w:ascii="Times New Roman" w:hAnsi="Times New Roman"/>
          <w:b/>
          <w:i/>
          <w:sz w:val="24"/>
          <w:szCs w:val="24"/>
        </w:rPr>
      </w:pPr>
      <w:r w:rsidRPr="004B67AA">
        <w:rPr>
          <w:rFonts w:ascii="Times New Roman" w:hAnsi="Times New Roman"/>
          <w:b/>
          <w:i/>
          <w:sz w:val="24"/>
          <w:szCs w:val="24"/>
        </w:rPr>
        <w:t>Hospodárenie obce dokumentuje nasledovná tabuľka:</w:t>
      </w:r>
    </w:p>
    <w:p w:rsidR="007E1A4F" w:rsidRPr="00851B4F" w:rsidRDefault="007E1A4F" w:rsidP="007E1A4F">
      <w:pPr>
        <w:spacing w:after="0" w:line="240" w:lineRule="auto"/>
        <w:ind w:right="-180"/>
        <w:rPr>
          <w:rFonts w:ascii="Times New Roman" w:hAnsi="Times New Roman"/>
          <w:b/>
          <w:sz w:val="24"/>
          <w:szCs w:val="24"/>
        </w:rPr>
      </w:pPr>
    </w:p>
    <w:p w:rsidR="007E1A4F" w:rsidRPr="004C69EE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C69EE">
        <w:rPr>
          <w:rFonts w:ascii="Times New Roman" w:hAnsi="Times New Roman"/>
          <w:i/>
          <w:sz w:val="24"/>
          <w:szCs w:val="24"/>
        </w:rPr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060"/>
      </w:tblGrid>
      <w:tr w:rsidR="007E1A4F" w:rsidRPr="00E94F67" w:rsidTr="0002725B">
        <w:tc>
          <w:tcPr>
            <w:tcW w:w="5508" w:type="dxa"/>
          </w:tcPr>
          <w:p w:rsidR="007E1A4F" w:rsidRPr="00851B4F" w:rsidRDefault="007E1A4F" w:rsidP="00027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7E1A4F" w:rsidRPr="00851B4F" w:rsidRDefault="007E1A4F" w:rsidP="00687ED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1B4F">
              <w:rPr>
                <w:rFonts w:ascii="Times New Roman" w:hAnsi="Times New Roman"/>
                <w:b/>
                <w:i/>
                <w:sz w:val="24"/>
                <w:szCs w:val="24"/>
              </w:rPr>
              <w:t>Skutočnosť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k 31.12.</w:t>
            </w:r>
            <w:r w:rsidR="00687ED9">
              <w:rPr>
                <w:rFonts w:ascii="Times New Roman" w:hAnsi="Times New Roman"/>
                <w:b/>
                <w:i/>
                <w:sz w:val="24"/>
                <w:szCs w:val="24"/>
              </w:rPr>
              <w:t>2021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E82AFD" w:rsidRDefault="007E1A4F" w:rsidP="000272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82AFD">
              <w:rPr>
                <w:rFonts w:ascii="Times New Roman" w:hAnsi="Times New Roman"/>
                <w:i/>
                <w:sz w:val="24"/>
                <w:szCs w:val="24"/>
              </w:rPr>
              <w:t>Bežné príjmy</w:t>
            </w:r>
          </w:p>
        </w:tc>
        <w:tc>
          <w:tcPr>
            <w:tcW w:w="3060" w:type="dxa"/>
          </w:tcPr>
          <w:p w:rsidR="007E1A4F" w:rsidRPr="00851B4F" w:rsidRDefault="00687ED9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241.111,03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E82AFD" w:rsidRDefault="007E1A4F" w:rsidP="000272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82AFD">
              <w:rPr>
                <w:rFonts w:ascii="Times New Roman" w:hAnsi="Times New Roman"/>
                <w:i/>
                <w:sz w:val="24"/>
                <w:szCs w:val="24"/>
              </w:rPr>
              <w:t>Bežné výdavky</w:t>
            </w:r>
          </w:p>
        </w:tc>
        <w:tc>
          <w:tcPr>
            <w:tcW w:w="3060" w:type="dxa"/>
          </w:tcPr>
          <w:p w:rsidR="007E1A4F" w:rsidRPr="00851B4F" w:rsidRDefault="007E1A4F" w:rsidP="00687E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87ED9">
              <w:rPr>
                <w:rFonts w:ascii="Times New Roman" w:hAnsi="Times New Roman"/>
                <w:sz w:val="24"/>
                <w:szCs w:val="24"/>
              </w:rPr>
              <w:t>225.472,26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E82AFD" w:rsidRDefault="007E1A4F" w:rsidP="000272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Prebytok/schodok</w:t>
            </w:r>
            <w:r w:rsidRPr="00E82AF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bežného rozpočtu</w:t>
            </w:r>
          </w:p>
        </w:tc>
        <w:tc>
          <w:tcPr>
            <w:tcW w:w="3060" w:type="dxa"/>
          </w:tcPr>
          <w:p w:rsidR="007E1A4F" w:rsidRPr="00687ED9" w:rsidRDefault="00687ED9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ED9">
              <w:rPr>
                <w:rFonts w:ascii="Times New Roman" w:hAnsi="Times New Roman"/>
                <w:b/>
                <w:sz w:val="24"/>
                <w:szCs w:val="24"/>
              </w:rPr>
              <w:t xml:space="preserve">     15.638,77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E82AFD" w:rsidRDefault="007E1A4F" w:rsidP="000272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82AFD">
              <w:rPr>
                <w:rFonts w:ascii="Times New Roman" w:hAnsi="Times New Roman"/>
                <w:i/>
                <w:sz w:val="24"/>
                <w:szCs w:val="24"/>
              </w:rPr>
              <w:t>Kapitálové príjmy</w:t>
            </w:r>
          </w:p>
        </w:tc>
        <w:tc>
          <w:tcPr>
            <w:tcW w:w="3060" w:type="dxa"/>
          </w:tcPr>
          <w:p w:rsidR="007E1A4F" w:rsidRPr="00136EE8" w:rsidRDefault="00687ED9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65.950.-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E82AFD" w:rsidRDefault="007E1A4F" w:rsidP="000272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82AFD">
              <w:rPr>
                <w:rFonts w:ascii="Times New Roman" w:hAnsi="Times New Roman"/>
                <w:i/>
                <w:sz w:val="24"/>
                <w:szCs w:val="24"/>
              </w:rPr>
              <w:t>Kapitálové výdavky</w:t>
            </w:r>
          </w:p>
        </w:tc>
        <w:tc>
          <w:tcPr>
            <w:tcW w:w="3060" w:type="dxa"/>
          </w:tcPr>
          <w:p w:rsidR="007E1A4F" w:rsidRPr="00136EE8" w:rsidRDefault="00687ED9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19.066.-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E82AFD" w:rsidRDefault="007E1A4F" w:rsidP="000272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2AFD">
              <w:rPr>
                <w:rFonts w:ascii="Times New Roman" w:hAnsi="Times New Roman"/>
                <w:b/>
                <w:i/>
                <w:sz w:val="24"/>
                <w:szCs w:val="24"/>
              </w:rPr>
              <w:t>Prebytok/schodok kapitálového rozpočtu</w:t>
            </w:r>
          </w:p>
        </w:tc>
        <w:tc>
          <w:tcPr>
            <w:tcW w:w="3060" w:type="dxa"/>
          </w:tcPr>
          <w:p w:rsidR="007E1A4F" w:rsidRPr="00687ED9" w:rsidRDefault="007E1A4F" w:rsidP="00687E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87ED9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="00687ED9" w:rsidRPr="00687ED9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687ED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87ED9" w:rsidRPr="00687ED9">
              <w:rPr>
                <w:rFonts w:ascii="Times New Roman" w:hAnsi="Times New Roman"/>
                <w:b/>
                <w:sz w:val="24"/>
                <w:szCs w:val="24"/>
              </w:rPr>
              <w:t xml:space="preserve">46.884.- </w:t>
            </w:r>
          </w:p>
        </w:tc>
      </w:tr>
      <w:tr w:rsidR="00687ED9" w:rsidRPr="00E94F67" w:rsidTr="0002725B">
        <w:tc>
          <w:tcPr>
            <w:tcW w:w="5508" w:type="dxa"/>
          </w:tcPr>
          <w:p w:rsidR="00687ED9" w:rsidRPr="00E82AFD" w:rsidRDefault="00687ED9" w:rsidP="000272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060" w:type="dxa"/>
          </w:tcPr>
          <w:p w:rsidR="00687ED9" w:rsidRPr="00687ED9" w:rsidRDefault="00687ED9" w:rsidP="00687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687ED9">
              <w:rPr>
                <w:rFonts w:ascii="Times New Roman" w:hAnsi="Times New Roman"/>
                <w:b/>
                <w:sz w:val="24"/>
                <w:szCs w:val="24"/>
              </w:rPr>
              <w:t>62.522,77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E82AFD" w:rsidRDefault="007E1A4F" w:rsidP="000272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2AFD">
              <w:rPr>
                <w:rFonts w:ascii="Times New Roman" w:hAnsi="Times New Roman"/>
                <w:b/>
                <w:i/>
                <w:sz w:val="24"/>
                <w:szCs w:val="24"/>
              </w:rPr>
              <w:t>Vylúčenie z prebytku</w:t>
            </w:r>
          </w:p>
        </w:tc>
        <w:tc>
          <w:tcPr>
            <w:tcW w:w="3060" w:type="dxa"/>
          </w:tcPr>
          <w:p w:rsidR="007E1A4F" w:rsidRPr="00803B68" w:rsidRDefault="00687ED9" w:rsidP="00687ED9">
            <w:pPr>
              <w:tabs>
                <w:tab w:val="right" w:pos="28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-   50.046,02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E82AFD" w:rsidRDefault="007E1A4F" w:rsidP="000272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2AFD">
              <w:rPr>
                <w:rFonts w:ascii="Times New Roman" w:hAnsi="Times New Roman"/>
                <w:b/>
                <w:i/>
                <w:sz w:val="24"/>
                <w:szCs w:val="24"/>
              </w:rPr>
              <w:t>Upravený prebytok/schodok bežného a kapitálového rozpočtu</w:t>
            </w:r>
          </w:p>
        </w:tc>
        <w:tc>
          <w:tcPr>
            <w:tcW w:w="3060" w:type="dxa"/>
          </w:tcPr>
          <w:p w:rsidR="007E1A4F" w:rsidRPr="00803B68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E1A4F" w:rsidRPr="00803B68" w:rsidRDefault="00687ED9" w:rsidP="00687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12.476,75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065634" w:rsidRDefault="007E1A4F" w:rsidP="000272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65634">
              <w:rPr>
                <w:rFonts w:ascii="Times New Roman" w:hAnsi="Times New Roman"/>
                <w:i/>
                <w:sz w:val="24"/>
                <w:szCs w:val="24"/>
              </w:rPr>
              <w:t>Príjmové finančné operácie</w:t>
            </w:r>
          </w:p>
        </w:tc>
        <w:tc>
          <w:tcPr>
            <w:tcW w:w="3060" w:type="dxa"/>
          </w:tcPr>
          <w:p w:rsidR="007E1A4F" w:rsidRPr="00136EE8" w:rsidRDefault="007E1A4F" w:rsidP="00687E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687ED9">
              <w:rPr>
                <w:rFonts w:ascii="Times New Roman" w:hAnsi="Times New Roman"/>
                <w:sz w:val="24"/>
                <w:szCs w:val="24"/>
              </w:rPr>
              <w:t>56.040,08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065634" w:rsidRDefault="007E1A4F" w:rsidP="000272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65634">
              <w:rPr>
                <w:rFonts w:ascii="Times New Roman" w:hAnsi="Times New Roman"/>
                <w:i/>
                <w:sz w:val="24"/>
                <w:szCs w:val="24"/>
              </w:rPr>
              <w:t>Výdavkové finančné operácie</w:t>
            </w:r>
          </w:p>
        </w:tc>
        <w:tc>
          <w:tcPr>
            <w:tcW w:w="3060" w:type="dxa"/>
          </w:tcPr>
          <w:p w:rsidR="007E1A4F" w:rsidRPr="00136EE8" w:rsidRDefault="002C07D6" w:rsidP="00687E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87ED9">
              <w:rPr>
                <w:rFonts w:ascii="Times New Roman" w:hAnsi="Times New Roman"/>
                <w:sz w:val="24"/>
                <w:szCs w:val="24"/>
              </w:rPr>
              <w:t>60.664.-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065634" w:rsidRDefault="007E1A4F" w:rsidP="0002725B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5634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Rozdiel finančných operácií </w:t>
            </w:r>
          </w:p>
        </w:tc>
        <w:tc>
          <w:tcPr>
            <w:tcW w:w="3060" w:type="dxa"/>
          </w:tcPr>
          <w:p w:rsidR="007E1A4F" w:rsidRPr="00687ED9" w:rsidRDefault="002C07D6" w:rsidP="0022761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1183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7ED9">
              <w:rPr>
                <w:rFonts w:ascii="Times New Roman" w:hAnsi="Times New Roman"/>
                <w:sz w:val="24"/>
                <w:szCs w:val="24"/>
              </w:rPr>
              <w:t>4.623,92</w:t>
            </w:r>
            <w:r w:rsidR="007E1A4F" w:rsidRPr="0068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E82AFD" w:rsidRDefault="007E1A4F" w:rsidP="000272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82AF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Príjmy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spolu</w:t>
            </w:r>
          </w:p>
        </w:tc>
        <w:tc>
          <w:tcPr>
            <w:tcW w:w="3060" w:type="dxa"/>
          </w:tcPr>
          <w:p w:rsidR="007E1A4F" w:rsidRPr="00803B68" w:rsidRDefault="002C07D6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687ED9">
              <w:rPr>
                <w:rFonts w:ascii="Times New Roman" w:hAnsi="Times New Roman"/>
                <w:sz w:val="24"/>
                <w:szCs w:val="24"/>
              </w:rPr>
              <w:t>363.101,11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E82AFD" w:rsidRDefault="007E1A4F" w:rsidP="0002725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Výdavky spolu</w:t>
            </w:r>
          </w:p>
        </w:tc>
        <w:tc>
          <w:tcPr>
            <w:tcW w:w="3060" w:type="dxa"/>
          </w:tcPr>
          <w:p w:rsidR="007E1A4F" w:rsidRPr="00803B68" w:rsidRDefault="002C07D6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687ED9">
              <w:rPr>
                <w:rFonts w:ascii="Times New Roman" w:hAnsi="Times New Roman"/>
                <w:sz w:val="24"/>
                <w:szCs w:val="24"/>
              </w:rPr>
              <w:t>305.202,26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E82AFD" w:rsidRDefault="007E1A4F" w:rsidP="000272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Hospodárenie obce</w:t>
            </w:r>
          </w:p>
        </w:tc>
        <w:tc>
          <w:tcPr>
            <w:tcW w:w="3060" w:type="dxa"/>
          </w:tcPr>
          <w:p w:rsidR="007E1A4F" w:rsidRPr="00803B68" w:rsidRDefault="002C07D6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687ED9">
              <w:rPr>
                <w:rFonts w:ascii="Times New Roman" w:hAnsi="Times New Roman"/>
                <w:sz w:val="24"/>
                <w:szCs w:val="24"/>
              </w:rPr>
              <w:t>57.898,85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065634" w:rsidRDefault="007E1A4F" w:rsidP="000272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65634">
              <w:rPr>
                <w:rFonts w:ascii="Times New Roman" w:hAnsi="Times New Roman"/>
                <w:b/>
                <w:i/>
                <w:sz w:val="24"/>
                <w:szCs w:val="24"/>
              </w:rPr>
              <w:t>Vylúčenie z</w:t>
            </w:r>
            <w:r w:rsidR="00687ED9">
              <w:rPr>
                <w:rFonts w:ascii="Times New Roman" w:hAnsi="Times New Roman"/>
                <w:b/>
                <w:i/>
                <w:sz w:val="24"/>
                <w:szCs w:val="24"/>
              </w:rPr>
              <w:t> </w:t>
            </w:r>
            <w:r w:rsidRPr="00065634">
              <w:rPr>
                <w:rFonts w:ascii="Times New Roman" w:hAnsi="Times New Roman"/>
                <w:b/>
                <w:i/>
                <w:sz w:val="24"/>
                <w:szCs w:val="24"/>
              </w:rPr>
              <w:t>prebytku</w:t>
            </w:r>
          </w:p>
        </w:tc>
        <w:tc>
          <w:tcPr>
            <w:tcW w:w="3060" w:type="dxa"/>
          </w:tcPr>
          <w:p w:rsidR="007E1A4F" w:rsidRPr="00C639D9" w:rsidRDefault="00C639D9" w:rsidP="00C639D9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9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7ED9" w:rsidRPr="00C639D9">
              <w:rPr>
                <w:rFonts w:ascii="Times New Roman" w:hAnsi="Times New Roman"/>
                <w:sz w:val="24"/>
                <w:szCs w:val="24"/>
              </w:rPr>
              <w:t>50.046,02</w:t>
            </w:r>
          </w:p>
        </w:tc>
      </w:tr>
      <w:tr w:rsidR="007E1A4F" w:rsidRPr="00E94F67" w:rsidTr="0002725B">
        <w:tc>
          <w:tcPr>
            <w:tcW w:w="5508" w:type="dxa"/>
          </w:tcPr>
          <w:p w:rsidR="007E1A4F" w:rsidRPr="00065634" w:rsidRDefault="007E1A4F" w:rsidP="000272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65634">
              <w:rPr>
                <w:rFonts w:ascii="Times New Roman" w:hAnsi="Times New Roman"/>
                <w:b/>
                <w:i/>
                <w:sz w:val="24"/>
                <w:szCs w:val="24"/>
              </w:rPr>
              <w:t>Upravené hospodárenie obce</w:t>
            </w:r>
          </w:p>
        </w:tc>
        <w:tc>
          <w:tcPr>
            <w:tcW w:w="3060" w:type="dxa"/>
          </w:tcPr>
          <w:p w:rsidR="007E1A4F" w:rsidRPr="0011054F" w:rsidRDefault="00C639D9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11054F" w:rsidRPr="0011054F">
              <w:rPr>
                <w:rFonts w:ascii="Times New Roman" w:hAnsi="Times New Roman"/>
                <w:b/>
                <w:sz w:val="24"/>
                <w:szCs w:val="24"/>
              </w:rPr>
              <w:t>7.852,83</w:t>
            </w:r>
          </w:p>
        </w:tc>
      </w:tr>
    </w:tbl>
    <w:p w:rsidR="0011054F" w:rsidRDefault="00EA5905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E1A4F">
        <w:rPr>
          <w:rFonts w:ascii="Times New Roman" w:hAnsi="Times New Roman"/>
          <w:sz w:val="24"/>
          <w:szCs w:val="24"/>
        </w:rPr>
        <w:t xml:space="preserve"> </w:t>
      </w:r>
    </w:p>
    <w:p w:rsidR="007E1A4F" w:rsidRPr="0011054F" w:rsidRDefault="0011054F" w:rsidP="00135C26">
      <w:pPr>
        <w:spacing w:after="0" w:line="240" w:lineRule="auto"/>
        <w:ind w:right="-115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E1A4F" w:rsidRPr="005E223B">
        <w:rPr>
          <w:rFonts w:ascii="Times New Roman" w:hAnsi="Times New Roman"/>
          <w:sz w:val="24"/>
          <w:szCs w:val="24"/>
        </w:rPr>
        <w:t xml:space="preserve">Zákon č. 583/2004 Z.z. o rozpočtových pravidlách územnej samosprávy v znení neskorších predpisov vylúčil finančné operácie  z prebytku a schodku obce. Výsledok rozpočtového </w:t>
      </w:r>
      <w:proofErr w:type="spellStart"/>
      <w:r w:rsidR="005E223B">
        <w:rPr>
          <w:rFonts w:ascii="Times New Roman" w:hAnsi="Times New Roman"/>
          <w:sz w:val="24"/>
          <w:szCs w:val="24"/>
        </w:rPr>
        <w:t>hospo</w:t>
      </w:r>
      <w:r w:rsidR="002C342C">
        <w:rPr>
          <w:rFonts w:ascii="Times New Roman" w:hAnsi="Times New Roman"/>
          <w:sz w:val="24"/>
          <w:szCs w:val="24"/>
        </w:rPr>
        <w:t>-</w:t>
      </w:r>
      <w:r w:rsidR="00135C26">
        <w:rPr>
          <w:rFonts w:ascii="Times New Roman" w:hAnsi="Times New Roman"/>
          <w:sz w:val="24"/>
          <w:szCs w:val="24"/>
        </w:rPr>
        <w:t>dá</w:t>
      </w:r>
      <w:r w:rsidR="007E1A4F" w:rsidRPr="005E223B">
        <w:rPr>
          <w:rFonts w:ascii="Times New Roman" w:hAnsi="Times New Roman"/>
          <w:sz w:val="24"/>
          <w:szCs w:val="24"/>
        </w:rPr>
        <w:t>renia</w:t>
      </w:r>
      <w:proofErr w:type="spellEnd"/>
      <w:r w:rsidR="007E1A4F" w:rsidRPr="005E223B">
        <w:rPr>
          <w:rFonts w:ascii="Times New Roman" w:hAnsi="Times New Roman"/>
          <w:sz w:val="24"/>
          <w:szCs w:val="24"/>
        </w:rPr>
        <w:t xml:space="preserve"> obce ovplyvňujú len príjmy a výdavky bežného a kapitálového rozpočtu. </w:t>
      </w:r>
      <w:r w:rsidR="005E223B" w:rsidRPr="005E223B">
        <w:rPr>
          <w:rFonts w:ascii="Times New Roman" w:hAnsi="Times New Roman"/>
          <w:sz w:val="24"/>
          <w:szCs w:val="24"/>
        </w:rPr>
        <w:t xml:space="preserve">Obec Sap </w:t>
      </w:r>
      <w:proofErr w:type="spellStart"/>
      <w:r w:rsidR="00135C26">
        <w:rPr>
          <w:rFonts w:ascii="Times New Roman" w:hAnsi="Times New Roman"/>
          <w:sz w:val="24"/>
          <w:szCs w:val="24"/>
        </w:rPr>
        <w:t>hospo</w:t>
      </w:r>
      <w:r w:rsidR="002C342C">
        <w:rPr>
          <w:rFonts w:ascii="Times New Roman" w:hAnsi="Times New Roman"/>
          <w:sz w:val="24"/>
          <w:szCs w:val="24"/>
        </w:rPr>
        <w:t>-dá</w:t>
      </w:r>
      <w:r w:rsidR="005E223B" w:rsidRPr="005E223B">
        <w:rPr>
          <w:rFonts w:ascii="Times New Roman" w:hAnsi="Times New Roman"/>
          <w:sz w:val="24"/>
          <w:szCs w:val="24"/>
        </w:rPr>
        <w:t>rila</w:t>
      </w:r>
      <w:proofErr w:type="spellEnd"/>
      <w:r w:rsidR="005E223B" w:rsidRPr="005E223B">
        <w:rPr>
          <w:rFonts w:ascii="Times New Roman" w:hAnsi="Times New Roman"/>
          <w:sz w:val="24"/>
          <w:szCs w:val="24"/>
        </w:rPr>
        <w:t xml:space="preserve"> v roku 2021</w:t>
      </w:r>
      <w:r w:rsidR="007E1A4F" w:rsidRPr="005E223B">
        <w:rPr>
          <w:rFonts w:ascii="Times New Roman" w:hAnsi="Times New Roman"/>
          <w:sz w:val="24"/>
          <w:szCs w:val="24"/>
        </w:rPr>
        <w:t xml:space="preserve"> </w:t>
      </w:r>
      <w:r w:rsidR="005E223B" w:rsidRPr="005E223B">
        <w:rPr>
          <w:rFonts w:ascii="Times New Roman" w:hAnsi="Times New Roman"/>
          <w:sz w:val="24"/>
          <w:szCs w:val="24"/>
        </w:rPr>
        <w:t>s prebytkovým</w:t>
      </w:r>
      <w:r w:rsidR="007E1A4F" w:rsidRPr="005E223B">
        <w:rPr>
          <w:rFonts w:ascii="Times New Roman" w:hAnsi="Times New Roman"/>
          <w:sz w:val="24"/>
          <w:szCs w:val="24"/>
        </w:rPr>
        <w:t xml:space="preserve"> </w:t>
      </w:r>
      <w:r w:rsidR="007E1A4F" w:rsidRPr="005E223B">
        <w:rPr>
          <w:rFonts w:ascii="Times New Roman" w:hAnsi="Times New Roman"/>
          <w:b/>
          <w:sz w:val="24"/>
          <w:szCs w:val="24"/>
        </w:rPr>
        <w:t>bežným rozpočtom</w:t>
      </w:r>
      <w:r w:rsidR="007E1A4F" w:rsidRPr="005E223B">
        <w:rPr>
          <w:rFonts w:ascii="Times New Roman" w:hAnsi="Times New Roman"/>
          <w:sz w:val="24"/>
          <w:szCs w:val="24"/>
        </w:rPr>
        <w:t xml:space="preserve"> v sume  </w:t>
      </w:r>
      <w:r w:rsidR="005E223B" w:rsidRPr="005E223B">
        <w:rPr>
          <w:rFonts w:ascii="Times New Roman" w:hAnsi="Times New Roman"/>
          <w:b/>
          <w:sz w:val="24"/>
          <w:szCs w:val="24"/>
        </w:rPr>
        <w:t>15.638,77</w:t>
      </w:r>
      <w:r w:rsidR="007E1A4F" w:rsidRPr="005E223B">
        <w:rPr>
          <w:rFonts w:ascii="Times New Roman" w:hAnsi="Times New Roman"/>
          <w:b/>
          <w:sz w:val="24"/>
          <w:szCs w:val="24"/>
        </w:rPr>
        <w:t xml:space="preserve"> € </w:t>
      </w:r>
      <w:r w:rsidR="005E223B" w:rsidRPr="005E223B">
        <w:rPr>
          <w:rFonts w:ascii="Times New Roman" w:hAnsi="Times New Roman"/>
          <w:sz w:val="24"/>
          <w:szCs w:val="24"/>
        </w:rPr>
        <w:t xml:space="preserve">a s prebytkovým </w:t>
      </w:r>
      <w:r w:rsidR="007E1A4F" w:rsidRPr="005E223B">
        <w:rPr>
          <w:rFonts w:ascii="Times New Roman" w:hAnsi="Times New Roman"/>
          <w:b/>
          <w:sz w:val="24"/>
          <w:szCs w:val="24"/>
        </w:rPr>
        <w:t>kapitálovým rozpočtom</w:t>
      </w:r>
      <w:r w:rsidR="007E1A4F" w:rsidRPr="005E223B">
        <w:rPr>
          <w:rFonts w:ascii="Times New Roman" w:hAnsi="Times New Roman"/>
          <w:sz w:val="24"/>
          <w:szCs w:val="24"/>
        </w:rPr>
        <w:t xml:space="preserve"> v sume </w:t>
      </w:r>
      <w:r w:rsidR="005E223B" w:rsidRPr="005E223B">
        <w:rPr>
          <w:rFonts w:ascii="Times New Roman" w:hAnsi="Times New Roman"/>
          <w:b/>
          <w:sz w:val="24"/>
          <w:szCs w:val="24"/>
        </w:rPr>
        <w:t xml:space="preserve">46.884.- </w:t>
      </w:r>
      <w:r w:rsidR="007E1A4F" w:rsidRPr="005E223B">
        <w:rPr>
          <w:rFonts w:ascii="Times New Roman" w:hAnsi="Times New Roman"/>
          <w:b/>
          <w:sz w:val="24"/>
          <w:szCs w:val="24"/>
        </w:rPr>
        <w:t xml:space="preserve"> €</w:t>
      </w:r>
      <w:r w:rsidR="007E1A4F" w:rsidRPr="005E223B">
        <w:rPr>
          <w:rFonts w:ascii="Times New Roman" w:hAnsi="Times New Roman"/>
          <w:sz w:val="24"/>
          <w:szCs w:val="24"/>
        </w:rPr>
        <w:t>;</w:t>
      </w:r>
      <w:r w:rsidR="007E1A4F" w:rsidRPr="005E223B">
        <w:rPr>
          <w:rFonts w:ascii="Times New Roman" w:hAnsi="Times New Roman"/>
          <w:b/>
          <w:sz w:val="24"/>
          <w:szCs w:val="24"/>
        </w:rPr>
        <w:t xml:space="preserve"> </w:t>
      </w:r>
      <w:r w:rsidR="007E1A4F" w:rsidRPr="00135C26">
        <w:rPr>
          <w:rFonts w:ascii="Times New Roman" w:hAnsi="Times New Roman"/>
          <w:sz w:val="24"/>
          <w:szCs w:val="24"/>
        </w:rPr>
        <w:t xml:space="preserve">takto vykázaný </w:t>
      </w:r>
      <w:r w:rsidR="00135C26" w:rsidRPr="00135C26">
        <w:rPr>
          <w:rFonts w:ascii="Times New Roman" w:hAnsi="Times New Roman"/>
          <w:b/>
          <w:sz w:val="24"/>
          <w:szCs w:val="24"/>
        </w:rPr>
        <w:t xml:space="preserve">prebytok </w:t>
      </w:r>
      <w:r w:rsidR="007E1A4F" w:rsidRPr="00135C26">
        <w:rPr>
          <w:rFonts w:ascii="Times New Roman" w:hAnsi="Times New Roman"/>
          <w:b/>
          <w:sz w:val="24"/>
          <w:szCs w:val="24"/>
        </w:rPr>
        <w:t xml:space="preserve">bežného a kapitálového rozpočtu vo výške </w:t>
      </w:r>
      <w:r w:rsidR="00135C26" w:rsidRPr="00135C26">
        <w:rPr>
          <w:rFonts w:ascii="Times New Roman" w:hAnsi="Times New Roman"/>
          <w:b/>
          <w:sz w:val="24"/>
          <w:szCs w:val="24"/>
        </w:rPr>
        <w:t>62.522,77</w:t>
      </w:r>
      <w:r w:rsidR="007E1A4F" w:rsidRPr="00135C26">
        <w:rPr>
          <w:rFonts w:ascii="Times New Roman" w:hAnsi="Times New Roman"/>
          <w:b/>
          <w:sz w:val="24"/>
          <w:szCs w:val="24"/>
        </w:rPr>
        <w:t xml:space="preserve"> €</w:t>
      </w:r>
      <w:r w:rsidR="007E1A4F" w:rsidRPr="00135C26">
        <w:rPr>
          <w:rFonts w:ascii="Times New Roman" w:hAnsi="Times New Roman"/>
          <w:sz w:val="24"/>
          <w:szCs w:val="24"/>
        </w:rPr>
        <w:t xml:space="preserve"> po </w:t>
      </w:r>
      <w:r w:rsidR="007E1A4F" w:rsidRPr="00135C26">
        <w:rPr>
          <w:rFonts w:ascii="Times New Roman" w:hAnsi="Times New Roman"/>
          <w:b/>
          <w:sz w:val="24"/>
          <w:szCs w:val="24"/>
        </w:rPr>
        <w:t xml:space="preserve">vylúčení </w:t>
      </w:r>
      <w:r w:rsidR="007E1A4F" w:rsidRPr="00135C26">
        <w:rPr>
          <w:rFonts w:ascii="Times New Roman" w:hAnsi="Times New Roman"/>
          <w:sz w:val="24"/>
          <w:szCs w:val="24"/>
        </w:rPr>
        <w:t xml:space="preserve">nevyčerpaných finančných prostriedkov zo ŠR a nevyčerpaných finančných prostriedkov zo sociálneho fondu v sume </w:t>
      </w:r>
      <w:r w:rsidR="007E1A4F" w:rsidRPr="00135C26">
        <w:rPr>
          <w:rFonts w:ascii="Times New Roman" w:hAnsi="Times New Roman"/>
          <w:b/>
          <w:sz w:val="24"/>
          <w:szCs w:val="24"/>
        </w:rPr>
        <w:t>5</w:t>
      </w:r>
      <w:r w:rsidR="00135C26" w:rsidRPr="00135C26">
        <w:rPr>
          <w:rFonts w:ascii="Times New Roman" w:hAnsi="Times New Roman"/>
          <w:b/>
          <w:sz w:val="24"/>
          <w:szCs w:val="24"/>
        </w:rPr>
        <w:t>0.046,02</w:t>
      </w:r>
      <w:r w:rsidR="007E1A4F" w:rsidRPr="00135C26">
        <w:rPr>
          <w:rFonts w:ascii="Times New Roman" w:hAnsi="Times New Roman"/>
          <w:b/>
          <w:sz w:val="24"/>
          <w:szCs w:val="24"/>
        </w:rPr>
        <w:t xml:space="preserve"> € </w:t>
      </w:r>
      <w:r w:rsidR="007E1A4F" w:rsidRPr="00135C26">
        <w:rPr>
          <w:rFonts w:ascii="Times New Roman" w:hAnsi="Times New Roman"/>
          <w:sz w:val="24"/>
          <w:szCs w:val="24"/>
        </w:rPr>
        <w:t>je zistený v súlade s § 2 písm. b) a c) a § 10 ods.3 písm. a) a b) zákona 583/2004 Z.z..</w:t>
      </w:r>
    </w:p>
    <w:p w:rsidR="007E1A4F" w:rsidRPr="000C5525" w:rsidRDefault="007E1A4F" w:rsidP="007E1A4F">
      <w:pPr>
        <w:spacing w:after="0" w:line="240" w:lineRule="auto"/>
        <w:ind w:right="-108"/>
        <w:rPr>
          <w:rFonts w:ascii="Times New Roman" w:hAnsi="Times New Roman"/>
          <w:b/>
          <w:sz w:val="24"/>
          <w:szCs w:val="24"/>
        </w:rPr>
      </w:pPr>
      <w:r w:rsidRPr="000C5525">
        <w:rPr>
          <w:rFonts w:ascii="Times New Roman" w:hAnsi="Times New Roman"/>
          <w:b/>
          <w:sz w:val="24"/>
          <w:szCs w:val="24"/>
        </w:rPr>
        <w:t xml:space="preserve">Rozpočtový výsledok hospodárenia </w:t>
      </w:r>
      <w:r w:rsidR="00636A54" w:rsidRPr="000C5525">
        <w:rPr>
          <w:rFonts w:ascii="Times New Roman" w:hAnsi="Times New Roman"/>
          <w:sz w:val="24"/>
          <w:szCs w:val="24"/>
        </w:rPr>
        <w:t>v roku 2021</w:t>
      </w:r>
      <w:r w:rsidRPr="000C5525">
        <w:rPr>
          <w:rFonts w:ascii="Times New Roman" w:hAnsi="Times New Roman"/>
          <w:sz w:val="24"/>
          <w:szCs w:val="24"/>
        </w:rPr>
        <w:t xml:space="preserve"> predstavuje</w:t>
      </w:r>
      <w:r w:rsidRPr="000C5525">
        <w:rPr>
          <w:rFonts w:ascii="Times New Roman" w:hAnsi="Times New Roman"/>
          <w:b/>
          <w:sz w:val="24"/>
          <w:szCs w:val="24"/>
        </w:rPr>
        <w:t xml:space="preserve"> </w:t>
      </w:r>
      <w:r w:rsidR="00636A54" w:rsidRPr="000C5525">
        <w:rPr>
          <w:rFonts w:ascii="Times New Roman" w:hAnsi="Times New Roman"/>
          <w:b/>
          <w:sz w:val="24"/>
          <w:szCs w:val="24"/>
        </w:rPr>
        <w:t>prebytok</w:t>
      </w:r>
      <w:r w:rsidRPr="000C5525">
        <w:rPr>
          <w:rFonts w:ascii="Times New Roman" w:hAnsi="Times New Roman"/>
          <w:b/>
          <w:sz w:val="24"/>
          <w:szCs w:val="24"/>
        </w:rPr>
        <w:t xml:space="preserve"> </w:t>
      </w:r>
      <w:r w:rsidRPr="000C5525">
        <w:rPr>
          <w:rFonts w:ascii="Times New Roman" w:hAnsi="Times New Roman"/>
          <w:sz w:val="24"/>
          <w:szCs w:val="24"/>
        </w:rPr>
        <w:t>vo výške</w:t>
      </w:r>
      <w:r w:rsidRPr="000C5525">
        <w:rPr>
          <w:rFonts w:ascii="Times New Roman" w:hAnsi="Times New Roman"/>
          <w:b/>
          <w:sz w:val="24"/>
          <w:szCs w:val="24"/>
        </w:rPr>
        <w:t xml:space="preserve"> </w:t>
      </w:r>
      <w:r w:rsidR="00636A54" w:rsidRPr="000C5525">
        <w:rPr>
          <w:rFonts w:ascii="Times New Roman" w:hAnsi="Times New Roman"/>
          <w:b/>
          <w:sz w:val="24"/>
          <w:szCs w:val="24"/>
        </w:rPr>
        <w:t>62.522,77</w:t>
      </w:r>
      <w:r w:rsidRPr="000C5525">
        <w:rPr>
          <w:rFonts w:ascii="Times New Roman" w:hAnsi="Times New Roman"/>
          <w:b/>
          <w:sz w:val="24"/>
          <w:szCs w:val="24"/>
        </w:rPr>
        <w:t xml:space="preserve"> €.</w:t>
      </w:r>
    </w:p>
    <w:p w:rsidR="007E1A4F" w:rsidRPr="00636A54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36A54">
        <w:rPr>
          <w:rFonts w:ascii="Times New Roman" w:hAnsi="Times New Roman"/>
          <w:sz w:val="24"/>
          <w:szCs w:val="24"/>
        </w:rPr>
        <w:t xml:space="preserve">Podľa § 10 ods. 6 zákona č. 583/2004 Z.z. súčasťou rozpočtu obce sú finančné operácie, ktorými sa vykonávajú prevody prostriedkov peňažných fondov a realizujú sa návratné zdroje financovania a ich splácanie. </w:t>
      </w:r>
      <w:r w:rsidRPr="00636A54">
        <w:rPr>
          <w:rFonts w:ascii="Times New Roman" w:hAnsi="Times New Roman"/>
          <w:b/>
          <w:sz w:val="24"/>
          <w:szCs w:val="24"/>
        </w:rPr>
        <w:t xml:space="preserve">Výsledok finančných operácií </w:t>
      </w:r>
      <w:r w:rsidR="00636A54" w:rsidRPr="00636A54">
        <w:rPr>
          <w:rFonts w:ascii="Times New Roman" w:hAnsi="Times New Roman"/>
          <w:sz w:val="24"/>
          <w:szCs w:val="24"/>
        </w:rPr>
        <w:t>v roku 2021 je schodok</w:t>
      </w:r>
      <w:r w:rsidRPr="00636A54">
        <w:rPr>
          <w:rFonts w:ascii="Times New Roman" w:hAnsi="Times New Roman"/>
          <w:sz w:val="24"/>
          <w:szCs w:val="24"/>
        </w:rPr>
        <w:t xml:space="preserve"> vo výške </w:t>
      </w:r>
      <w:r w:rsidR="00636A54" w:rsidRPr="00636A54">
        <w:rPr>
          <w:rFonts w:ascii="Times New Roman" w:hAnsi="Times New Roman"/>
          <w:b/>
          <w:sz w:val="24"/>
          <w:szCs w:val="24"/>
        </w:rPr>
        <w:t>– 4.623,92</w:t>
      </w:r>
      <w:r w:rsidRPr="00636A54">
        <w:rPr>
          <w:rFonts w:ascii="Times New Roman" w:hAnsi="Times New Roman"/>
          <w:b/>
          <w:sz w:val="24"/>
          <w:szCs w:val="24"/>
        </w:rPr>
        <w:t xml:space="preserve"> €.</w:t>
      </w:r>
    </w:p>
    <w:p w:rsidR="007E1A4F" w:rsidRPr="0046660E" w:rsidRDefault="0032060D" w:rsidP="007E1A4F">
      <w:pPr>
        <w:spacing w:after="0" w:line="240" w:lineRule="auto"/>
        <w:ind w:right="2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E1A4F" w:rsidRPr="000C5525">
        <w:rPr>
          <w:rFonts w:ascii="Times New Roman" w:hAnsi="Times New Roman"/>
          <w:sz w:val="24"/>
          <w:szCs w:val="24"/>
        </w:rPr>
        <w:t>Upravené h</w:t>
      </w:r>
      <w:r w:rsidR="00714B0B">
        <w:rPr>
          <w:rFonts w:ascii="Times New Roman" w:hAnsi="Times New Roman"/>
          <w:sz w:val="24"/>
          <w:szCs w:val="24"/>
        </w:rPr>
        <w:t>ospodárenie O</w:t>
      </w:r>
      <w:r w:rsidR="00636A54" w:rsidRPr="000C5525">
        <w:rPr>
          <w:rFonts w:ascii="Times New Roman" w:hAnsi="Times New Roman"/>
          <w:sz w:val="24"/>
          <w:szCs w:val="24"/>
        </w:rPr>
        <w:t>bce Sap za rok 2021</w:t>
      </w:r>
      <w:r w:rsidR="007E1A4F" w:rsidRPr="000C5525">
        <w:rPr>
          <w:rFonts w:ascii="Times New Roman" w:hAnsi="Times New Roman"/>
          <w:sz w:val="24"/>
          <w:szCs w:val="24"/>
        </w:rPr>
        <w:t xml:space="preserve"> po vylúčení nevyčerpaných finančných </w:t>
      </w:r>
      <w:proofErr w:type="spellStart"/>
      <w:r w:rsidR="007E1A4F" w:rsidRPr="000C5525">
        <w:rPr>
          <w:rFonts w:ascii="Times New Roman" w:hAnsi="Times New Roman"/>
          <w:sz w:val="24"/>
          <w:szCs w:val="24"/>
        </w:rPr>
        <w:t>prost</w:t>
      </w:r>
      <w:r>
        <w:rPr>
          <w:rFonts w:ascii="Times New Roman" w:hAnsi="Times New Roman"/>
          <w:sz w:val="24"/>
          <w:szCs w:val="24"/>
        </w:rPr>
        <w:t>-</w:t>
      </w:r>
      <w:r w:rsidR="007E1A4F" w:rsidRPr="000C5525">
        <w:rPr>
          <w:rFonts w:ascii="Times New Roman" w:hAnsi="Times New Roman"/>
          <w:sz w:val="24"/>
          <w:szCs w:val="24"/>
        </w:rPr>
        <w:t>riedkov</w:t>
      </w:r>
      <w:proofErr w:type="spellEnd"/>
      <w:r w:rsidR="007E1A4F" w:rsidRPr="000C5525">
        <w:rPr>
          <w:rFonts w:ascii="Times New Roman" w:hAnsi="Times New Roman"/>
          <w:sz w:val="24"/>
          <w:szCs w:val="24"/>
        </w:rPr>
        <w:t xml:space="preserve"> zo ŠR a sociálneho fondu v sume </w:t>
      </w:r>
      <w:r w:rsidR="00636A54" w:rsidRPr="000C5525">
        <w:rPr>
          <w:rFonts w:ascii="Times New Roman" w:hAnsi="Times New Roman"/>
          <w:sz w:val="24"/>
          <w:szCs w:val="24"/>
        </w:rPr>
        <w:t>50.046,02</w:t>
      </w:r>
      <w:r w:rsidR="007E1A4F" w:rsidRPr="000C5525">
        <w:rPr>
          <w:rFonts w:ascii="Times New Roman" w:hAnsi="Times New Roman"/>
          <w:sz w:val="24"/>
          <w:szCs w:val="24"/>
        </w:rPr>
        <w:t xml:space="preserve"> € v súlade s ustanovením § 8 ods. 4 a 5 zákona č. 523/2004 Z.z. o rozpočtových pravidlách verejnej správy a o zmene a doplnení niektorých zákonov v znení neskorších predpisov je </w:t>
      </w:r>
      <w:r w:rsidR="007E1A4F" w:rsidRPr="000C5525">
        <w:rPr>
          <w:rFonts w:ascii="Times New Roman" w:hAnsi="Times New Roman"/>
          <w:b/>
          <w:sz w:val="24"/>
          <w:szCs w:val="24"/>
        </w:rPr>
        <w:t>prebytok</w:t>
      </w:r>
      <w:r w:rsidR="007E1A4F" w:rsidRPr="000C5525">
        <w:rPr>
          <w:rFonts w:ascii="Times New Roman" w:hAnsi="Times New Roman"/>
          <w:sz w:val="24"/>
          <w:szCs w:val="24"/>
        </w:rPr>
        <w:t xml:space="preserve"> vo výške </w:t>
      </w:r>
      <w:r w:rsidR="00636A54" w:rsidRPr="000C5525">
        <w:rPr>
          <w:rFonts w:ascii="Times New Roman" w:hAnsi="Times New Roman"/>
          <w:b/>
          <w:sz w:val="24"/>
          <w:szCs w:val="24"/>
        </w:rPr>
        <w:t>7.852,83</w:t>
      </w:r>
      <w:r w:rsidR="007E1A4F" w:rsidRPr="000C5525">
        <w:rPr>
          <w:rFonts w:ascii="Times New Roman" w:hAnsi="Times New Roman"/>
          <w:b/>
          <w:sz w:val="24"/>
          <w:szCs w:val="24"/>
        </w:rPr>
        <w:t xml:space="preserve"> €. </w:t>
      </w:r>
      <w:r w:rsidR="007E1A4F" w:rsidRPr="000C5525">
        <w:rPr>
          <w:rFonts w:ascii="Times New Roman" w:hAnsi="Times New Roman"/>
          <w:sz w:val="24"/>
          <w:szCs w:val="24"/>
        </w:rPr>
        <w:t>V návrhu uznesenia</w:t>
      </w:r>
      <w:r w:rsidR="007E1A4F" w:rsidRPr="000C5525">
        <w:rPr>
          <w:rFonts w:ascii="Times New Roman" w:hAnsi="Times New Roman"/>
          <w:b/>
          <w:sz w:val="24"/>
          <w:szCs w:val="24"/>
        </w:rPr>
        <w:t xml:space="preserve"> </w:t>
      </w:r>
      <w:r w:rsidR="007E1A4F" w:rsidRPr="000C5525">
        <w:rPr>
          <w:rFonts w:ascii="Times New Roman" w:hAnsi="Times New Roman"/>
          <w:sz w:val="24"/>
          <w:szCs w:val="24"/>
        </w:rPr>
        <w:t xml:space="preserve">záverečného účtu obce sa doporučuje obecnému zastupiteľstvu celkový zisk  rozpočtového hospodárenia obce </w:t>
      </w:r>
      <w:r w:rsidR="007E1A4F" w:rsidRPr="00931903">
        <w:rPr>
          <w:rFonts w:ascii="Times New Roman" w:hAnsi="Times New Roman"/>
          <w:sz w:val="24"/>
          <w:szCs w:val="24"/>
        </w:rPr>
        <w:t xml:space="preserve">vo výške </w:t>
      </w:r>
      <w:r w:rsidR="00636A54" w:rsidRPr="00931903">
        <w:rPr>
          <w:rFonts w:ascii="Times New Roman" w:hAnsi="Times New Roman"/>
          <w:sz w:val="24"/>
          <w:szCs w:val="24"/>
        </w:rPr>
        <w:t>7.852,83</w:t>
      </w:r>
      <w:r w:rsidR="007E1A4F" w:rsidRPr="00931903">
        <w:rPr>
          <w:rFonts w:ascii="Times New Roman" w:hAnsi="Times New Roman"/>
          <w:sz w:val="24"/>
          <w:szCs w:val="24"/>
        </w:rPr>
        <w:t xml:space="preserve"> €</w:t>
      </w:r>
      <w:r w:rsidR="007E1A4F" w:rsidRPr="000C5525">
        <w:rPr>
          <w:rFonts w:ascii="Times New Roman" w:hAnsi="Times New Roman"/>
          <w:sz w:val="24"/>
          <w:szCs w:val="24"/>
        </w:rPr>
        <w:t xml:space="preserve"> použiť na tvorbu rezervného fondu. O použití rezervného fondu obce rozhoduje vždy obecné zastupiteľstvo.</w:t>
      </w:r>
      <w:r w:rsidR="007E1A4F">
        <w:rPr>
          <w:rFonts w:ascii="Times New Roman" w:hAnsi="Times New Roman"/>
          <w:sz w:val="24"/>
          <w:szCs w:val="24"/>
        </w:rPr>
        <w:t xml:space="preserve"> 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51B4F">
        <w:rPr>
          <w:rFonts w:ascii="Times New Roman" w:hAnsi="Times New Roman"/>
          <w:b/>
          <w:i/>
          <w:sz w:val="24"/>
          <w:szCs w:val="24"/>
        </w:rPr>
        <w:t>Nasledujúca tabuľka poskytuje prehľad o vývoji výsledku hospodárenia obce v minulých rokoch: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Údaje sú uvádzané v eurách: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1276"/>
        <w:gridCol w:w="1417"/>
        <w:gridCol w:w="1418"/>
        <w:gridCol w:w="1417"/>
      </w:tblGrid>
      <w:tr w:rsidR="0011054F" w:rsidTr="00ED0297">
        <w:tc>
          <w:tcPr>
            <w:tcW w:w="3681" w:type="dxa"/>
          </w:tcPr>
          <w:p w:rsidR="0011054F" w:rsidRPr="00D418BB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18BB">
              <w:rPr>
                <w:rFonts w:ascii="Times New Roman" w:hAnsi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276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2017</w:t>
            </w:r>
          </w:p>
        </w:tc>
        <w:tc>
          <w:tcPr>
            <w:tcW w:w="1417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637F">
              <w:rPr>
                <w:rFonts w:ascii="Times New Roman" w:hAnsi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11054F" w:rsidRPr="0026637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2020</w:t>
            </w:r>
          </w:p>
        </w:tc>
      </w:tr>
      <w:tr w:rsidR="0011054F" w:rsidTr="00ED0297">
        <w:tc>
          <w:tcPr>
            <w:tcW w:w="3681" w:type="dxa"/>
          </w:tcPr>
          <w:p w:rsidR="0011054F" w:rsidRPr="00373982" w:rsidRDefault="0011054F" w:rsidP="00027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3982">
              <w:rPr>
                <w:rFonts w:ascii="Times New Roman" w:hAnsi="Times New Roman"/>
                <w:b/>
                <w:sz w:val="24"/>
                <w:szCs w:val="24"/>
              </w:rPr>
              <w:t>Príjmy rozpočtu  obce</w:t>
            </w:r>
          </w:p>
        </w:tc>
        <w:tc>
          <w:tcPr>
            <w:tcW w:w="1276" w:type="dxa"/>
          </w:tcPr>
          <w:p w:rsidR="0011054F" w:rsidRPr="00557939" w:rsidRDefault="001105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054F" w:rsidRPr="00557939" w:rsidRDefault="001105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054F" w:rsidRPr="00557939" w:rsidRDefault="001105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054F" w:rsidRPr="00557939" w:rsidRDefault="001105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54F" w:rsidTr="00ED0297">
        <w:tc>
          <w:tcPr>
            <w:tcW w:w="3681" w:type="dxa"/>
          </w:tcPr>
          <w:p w:rsidR="0011054F" w:rsidRPr="00557939" w:rsidRDefault="001105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939">
              <w:rPr>
                <w:rFonts w:ascii="Times New Roman" w:hAnsi="Times New Roman"/>
                <w:sz w:val="24"/>
                <w:szCs w:val="24"/>
              </w:rPr>
              <w:t>-  bežné príjmy</w:t>
            </w:r>
          </w:p>
        </w:tc>
        <w:tc>
          <w:tcPr>
            <w:tcW w:w="1276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299.456.-</w:t>
            </w:r>
          </w:p>
        </w:tc>
        <w:tc>
          <w:tcPr>
            <w:tcW w:w="1417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250.855,11</w:t>
            </w:r>
          </w:p>
        </w:tc>
        <w:tc>
          <w:tcPr>
            <w:tcW w:w="1418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265.416.-</w:t>
            </w:r>
          </w:p>
        </w:tc>
        <w:tc>
          <w:tcPr>
            <w:tcW w:w="1417" w:type="dxa"/>
          </w:tcPr>
          <w:p w:rsidR="0011054F" w:rsidRDefault="00ED0297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251.576,58</w:t>
            </w:r>
          </w:p>
        </w:tc>
      </w:tr>
      <w:tr w:rsidR="0011054F" w:rsidTr="00ED0297">
        <w:tc>
          <w:tcPr>
            <w:tcW w:w="3681" w:type="dxa"/>
          </w:tcPr>
          <w:p w:rsidR="0011054F" w:rsidRPr="00557939" w:rsidRDefault="001105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939">
              <w:rPr>
                <w:rFonts w:ascii="Times New Roman" w:hAnsi="Times New Roman"/>
                <w:sz w:val="24"/>
                <w:szCs w:val="24"/>
              </w:rPr>
              <w:t>-  kapitálové príjmy</w:t>
            </w:r>
          </w:p>
        </w:tc>
        <w:tc>
          <w:tcPr>
            <w:tcW w:w="1276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21.432.-</w:t>
            </w:r>
          </w:p>
        </w:tc>
        <w:tc>
          <w:tcPr>
            <w:tcW w:w="1417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316.510.-</w:t>
            </w:r>
          </w:p>
        </w:tc>
        <w:tc>
          <w:tcPr>
            <w:tcW w:w="1418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133.105.-</w:t>
            </w:r>
          </w:p>
        </w:tc>
        <w:tc>
          <w:tcPr>
            <w:tcW w:w="1417" w:type="dxa"/>
          </w:tcPr>
          <w:p w:rsidR="0011054F" w:rsidRDefault="00ED0297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99.202,66</w:t>
            </w:r>
          </w:p>
        </w:tc>
      </w:tr>
      <w:tr w:rsidR="0011054F" w:rsidTr="00ED0297">
        <w:tc>
          <w:tcPr>
            <w:tcW w:w="3681" w:type="dxa"/>
          </w:tcPr>
          <w:p w:rsidR="0011054F" w:rsidRPr="00373982" w:rsidRDefault="0011054F" w:rsidP="00027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3982">
              <w:rPr>
                <w:rFonts w:ascii="Times New Roman" w:hAnsi="Times New Roman"/>
                <w:b/>
                <w:sz w:val="24"/>
                <w:szCs w:val="24"/>
              </w:rPr>
              <w:t>Výdavky rozpočtu obce</w:t>
            </w:r>
          </w:p>
        </w:tc>
        <w:tc>
          <w:tcPr>
            <w:tcW w:w="1276" w:type="dxa"/>
          </w:tcPr>
          <w:p w:rsidR="0011054F" w:rsidRPr="00557939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054F" w:rsidRPr="00557939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054F" w:rsidRPr="00557939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054F" w:rsidRPr="00557939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54F" w:rsidTr="00ED0297">
        <w:tc>
          <w:tcPr>
            <w:tcW w:w="3681" w:type="dxa"/>
          </w:tcPr>
          <w:p w:rsidR="0011054F" w:rsidRPr="00557939" w:rsidRDefault="001105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939">
              <w:rPr>
                <w:rFonts w:ascii="Times New Roman" w:hAnsi="Times New Roman"/>
                <w:sz w:val="24"/>
                <w:szCs w:val="24"/>
              </w:rPr>
              <w:t>-  bežné výdavky</w:t>
            </w:r>
          </w:p>
        </w:tc>
        <w:tc>
          <w:tcPr>
            <w:tcW w:w="1276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297.681.-</w:t>
            </w:r>
          </w:p>
        </w:tc>
        <w:tc>
          <w:tcPr>
            <w:tcW w:w="1417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243.007,55</w:t>
            </w:r>
          </w:p>
        </w:tc>
        <w:tc>
          <w:tcPr>
            <w:tcW w:w="1418" w:type="dxa"/>
          </w:tcPr>
          <w:p w:rsidR="0011054F" w:rsidRDefault="00ED0297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054F">
              <w:rPr>
                <w:rFonts w:ascii="Times New Roman" w:hAnsi="Times New Roman"/>
                <w:sz w:val="24"/>
                <w:szCs w:val="24"/>
              </w:rPr>
              <w:t>272.975,39</w:t>
            </w:r>
          </w:p>
        </w:tc>
        <w:tc>
          <w:tcPr>
            <w:tcW w:w="1417" w:type="dxa"/>
          </w:tcPr>
          <w:p w:rsidR="0011054F" w:rsidRDefault="00ED0297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255.826,11</w:t>
            </w:r>
          </w:p>
        </w:tc>
      </w:tr>
      <w:tr w:rsidR="0011054F" w:rsidTr="00ED0297">
        <w:tc>
          <w:tcPr>
            <w:tcW w:w="3681" w:type="dxa"/>
          </w:tcPr>
          <w:p w:rsidR="0011054F" w:rsidRPr="00557939" w:rsidRDefault="001105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7939">
              <w:rPr>
                <w:rFonts w:ascii="Times New Roman" w:hAnsi="Times New Roman"/>
                <w:sz w:val="24"/>
                <w:szCs w:val="24"/>
              </w:rPr>
              <w:t>-  kapitálové výdavky</w:t>
            </w:r>
          </w:p>
        </w:tc>
        <w:tc>
          <w:tcPr>
            <w:tcW w:w="1276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13.129.-</w:t>
            </w:r>
          </w:p>
        </w:tc>
        <w:tc>
          <w:tcPr>
            <w:tcW w:w="1417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375.241,84</w:t>
            </w:r>
          </w:p>
        </w:tc>
        <w:tc>
          <w:tcPr>
            <w:tcW w:w="1418" w:type="dxa"/>
          </w:tcPr>
          <w:p w:rsidR="0011054F" w:rsidRDefault="00ED0297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054F">
              <w:rPr>
                <w:rFonts w:ascii="Times New Roman" w:hAnsi="Times New Roman"/>
                <w:sz w:val="24"/>
                <w:szCs w:val="24"/>
              </w:rPr>
              <w:t>150.439,60</w:t>
            </w:r>
          </w:p>
        </w:tc>
        <w:tc>
          <w:tcPr>
            <w:tcW w:w="1417" w:type="dxa"/>
          </w:tcPr>
          <w:p w:rsidR="0011054F" w:rsidRDefault="00ED0297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117.693,67</w:t>
            </w:r>
          </w:p>
        </w:tc>
      </w:tr>
      <w:tr w:rsidR="0011054F" w:rsidTr="00ED0297">
        <w:tc>
          <w:tcPr>
            <w:tcW w:w="3681" w:type="dxa"/>
          </w:tcPr>
          <w:p w:rsidR="0011054F" w:rsidRPr="00373982" w:rsidRDefault="0011054F" w:rsidP="00027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3982">
              <w:rPr>
                <w:rFonts w:ascii="Times New Roman" w:hAnsi="Times New Roman"/>
                <w:b/>
                <w:sz w:val="24"/>
                <w:szCs w:val="24"/>
              </w:rPr>
              <w:t>Prebytok/schodok bežného rozpočtu</w:t>
            </w:r>
          </w:p>
        </w:tc>
        <w:tc>
          <w:tcPr>
            <w:tcW w:w="1276" w:type="dxa"/>
          </w:tcPr>
          <w:p w:rsidR="00ED0297" w:rsidRDefault="0011054F" w:rsidP="0002725B">
            <w:pPr>
              <w:spacing w:after="0" w:line="240" w:lineRule="auto"/>
              <w:ind w:left="-251" w:right="-2" w:firstLine="2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054F" w:rsidRDefault="0011054F" w:rsidP="0002725B">
            <w:pPr>
              <w:spacing w:after="0" w:line="240" w:lineRule="auto"/>
              <w:ind w:left="-251" w:right="-2" w:firstLine="2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1.775.-</w:t>
            </w:r>
          </w:p>
        </w:tc>
        <w:tc>
          <w:tcPr>
            <w:tcW w:w="1417" w:type="dxa"/>
          </w:tcPr>
          <w:p w:rsidR="00ED0297" w:rsidRDefault="00ED0297" w:rsidP="0002725B">
            <w:pPr>
              <w:spacing w:after="0" w:line="240" w:lineRule="auto"/>
              <w:ind w:left="-251" w:right="-2" w:firstLine="2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54F" w:rsidRDefault="0011054F" w:rsidP="0002725B">
            <w:pPr>
              <w:spacing w:after="0" w:line="240" w:lineRule="auto"/>
              <w:ind w:left="-251" w:right="-2" w:firstLine="2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7.847,56</w:t>
            </w:r>
          </w:p>
        </w:tc>
        <w:tc>
          <w:tcPr>
            <w:tcW w:w="1418" w:type="dxa"/>
          </w:tcPr>
          <w:p w:rsidR="00ED0297" w:rsidRDefault="00ED0297" w:rsidP="0002725B">
            <w:pPr>
              <w:spacing w:after="0" w:line="240" w:lineRule="auto"/>
              <w:ind w:left="-251" w:right="-2" w:firstLine="2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54F" w:rsidRDefault="0011054F" w:rsidP="0002725B">
            <w:pPr>
              <w:spacing w:after="0" w:line="240" w:lineRule="auto"/>
              <w:ind w:left="-251" w:right="-2" w:firstLine="2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7.559,39</w:t>
            </w:r>
          </w:p>
        </w:tc>
        <w:tc>
          <w:tcPr>
            <w:tcW w:w="1417" w:type="dxa"/>
          </w:tcPr>
          <w:p w:rsidR="00ED0297" w:rsidRDefault="00ED0297" w:rsidP="0002725B">
            <w:pPr>
              <w:spacing w:after="0" w:line="240" w:lineRule="auto"/>
              <w:ind w:left="-251" w:right="-2" w:firstLine="2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54F" w:rsidRDefault="00ED0297" w:rsidP="0002725B">
            <w:pPr>
              <w:spacing w:after="0" w:line="240" w:lineRule="auto"/>
              <w:ind w:left="-251" w:right="-2" w:firstLine="2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4.249,53</w:t>
            </w:r>
          </w:p>
        </w:tc>
      </w:tr>
      <w:tr w:rsidR="0011054F" w:rsidTr="00ED0297">
        <w:tc>
          <w:tcPr>
            <w:tcW w:w="3681" w:type="dxa"/>
          </w:tcPr>
          <w:p w:rsidR="0011054F" w:rsidRPr="00373982" w:rsidRDefault="0011054F" w:rsidP="00027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3982">
              <w:rPr>
                <w:rFonts w:ascii="Times New Roman" w:hAnsi="Times New Roman"/>
                <w:b/>
                <w:sz w:val="24"/>
                <w:szCs w:val="24"/>
              </w:rPr>
              <w:t>Prebytok/schodok kapitálového rozpočtu</w:t>
            </w:r>
          </w:p>
        </w:tc>
        <w:tc>
          <w:tcPr>
            <w:tcW w:w="1276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8.303.-</w:t>
            </w:r>
          </w:p>
        </w:tc>
        <w:tc>
          <w:tcPr>
            <w:tcW w:w="1417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- 58.731,84</w:t>
            </w:r>
          </w:p>
        </w:tc>
        <w:tc>
          <w:tcPr>
            <w:tcW w:w="1418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- 17.334,60</w:t>
            </w:r>
          </w:p>
        </w:tc>
        <w:tc>
          <w:tcPr>
            <w:tcW w:w="1417" w:type="dxa"/>
          </w:tcPr>
          <w:p w:rsidR="00ED0297" w:rsidRDefault="00ED0297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54F" w:rsidRDefault="00ED0297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- 18.491,01</w:t>
            </w:r>
          </w:p>
        </w:tc>
      </w:tr>
      <w:tr w:rsidR="0011054F" w:rsidTr="00ED0297">
        <w:tc>
          <w:tcPr>
            <w:tcW w:w="3681" w:type="dxa"/>
          </w:tcPr>
          <w:p w:rsidR="0011054F" w:rsidRPr="00373982" w:rsidRDefault="0011054F" w:rsidP="000272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3982">
              <w:rPr>
                <w:rFonts w:ascii="Times New Roman" w:hAnsi="Times New Roman"/>
                <w:b/>
                <w:sz w:val="24"/>
                <w:szCs w:val="24"/>
              </w:rPr>
              <w:t>Prebytok/schodok rozpočtu</w:t>
            </w:r>
          </w:p>
        </w:tc>
        <w:tc>
          <w:tcPr>
            <w:tcW w:w="1276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29.735.-</w:t>
            </w:r>
          </w:p>
        </w:tc>
        <w:tc>
          <w:tcPr>
            <w:tcW w:w="1417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- 50.884,28</w:t>
            </w:r>
          </w:p>
        </w:tc>
        <w:tc>
          <w:tcPr>
            <w:tcW w:w="1418" w:type="dxa"/>
          </w:tcPr>
          <w:p w:rsidR="0011054F" w:rsidRDefault="001105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24.893,99</w:t>
            </w:r>
          </w:p>
        </w:tc>
        <w:tc>
          <w:tcPr>
            <w:tcW w:w="1417" w:type="dxa"/>
          </w:tcPr>
          <w:p w:rsidR="0011054F" w:rsidRDefault="00ED0297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- 22.740,54</w:t>
            </w:r>
          </w:p>
        </w:tc>
      </w:tr>
    </w:tbl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1564E2" w:rsidRDefault="001564E2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1564E2" w:rsidRDefault="001564E2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1564E2" w:rsidRDefault="001564E2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Pr="004B67AA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  <w:r w:rsidRPr="00B00D44">
        <w:rPr>
          <w:rFonts w:ascii="Times New Roman" w:hAnsi="Times New Roman"/>
          <w:b/>
          <w:i/>
          <w:sz w:val="24"/>
          <w:szCs w:val="24"/>
        </w:rPr>
        <w:lastRenderedPageBreak/>
        <w:t>2. Bilancia aktív a pasív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Aktíva, </w:t>
      </w:r>
      <w:proofErr w:type="spellStart"/>
      <w:r w:rsidRPr="00851B4F">
        <w:rPr>
          <w:rFonts w:ascii="Times New Roman" w:hAnsi="Times New Roman"/>
          <w:sz w:val="24"/>
          <w:szCs w:val="24"/>
        </w:rPr>
        <w:t>t.j</w:t>
      </w:r>
      <w:proofErr w:type="spellEnd"/>
      <w:r w:rsidRPr="00851B4F">
        <w:rPr>
          <w:rFonts w:ascii="Times New Roman" w:hAnsi="Times New Roman"/>
          <w:sz w:val="24"/>
          <w:szCs w:val="24"/>
        </w:rPr>
        <w:t xml:space="preserve">. majetok spolu krytý pasívami, </w:t>
      </w:r>
      <w:proofErr w:type="spellStart"/>
      <w:r w:rsidRPr="00851B4F">
        <w:rPr>
          <w:rFonts w:ascii="Times New Roman" w:hAnsi="Times New Roman"/>
          <w:sz w:val="24"/>
          <w:szCs w:val="24"/>
        </w:rPr>
        <w:t>t.j</w:t>
      </w:r>
      <w:proofErr w:type="spellEnd"/>
      <w:r w:rsidRPr="00851B4F">
        <w:rPr>
          <w:rFonts w:ascii="Times New Roman" w:hAnsi="Times New Roman"/>
          <w:sz w:val="24"/>
          <w:szCs w:val="24"/>
        </w:rPr>
        <w:t xml:space="preserve">. zdrojmi krytia, podľa účtovnej závierky predstavujú sumu  </w:t>
      </w:r>
      <w:r w:rsidR="000C5525">
        <w:rPr>
          <w:rFonts w:ascii="Times New Roman" w:hAnsi="Times New Roman"/>
          <w:sz w:val="24"/>
          <w:szCs w:val="24"/>
        </w:rPr>
        <w:t>802.551</w:t>
      </w:r>
      <w:r>
        <w:rPr>
          <w:rFonts w:ascii="Times New Roman" w:hAnsi="Times New Roman"/>
          <w:sz w:val="24"/>
          <w:szCs w:val="24"/>
        </w:rPr>
        <w:t xml:space="preserve">.- </w:t>
      </w:r>
      <w:r w:rsidRPr="00851B4F">
        <w:rPr>
          <w:rFonts w:ascii="Times New Roman" w:hAnsi="Times New Roman"/>
          <w:sz w:val="24"/>
          <w:szCs w:val="24"/>
        </w:rPr>
        <w:t xml:space="preserve"> €.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>Obecný úrad v majetkovej evidencii eviduje majetok: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a) dlhodobý nehmotný majetok v hodnote </w:t>
      </w:r>
      <w:r w:rsidR="000C5525">
        <w:rPr>
          <w:rFonts w:ascii="Times New Roman" w:hAnsi="Times New Roman"/>
          <w:sz w:val="24"/>
          <w:szCs w:val="24"/>
        </w:rPr>
        <w:t xml:space="preserve"> 0 €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>b) dlhodobý hmot</w:t>
      </w:r>
      <w:r>
        <w:rPr>
          <w:rFonts w:ascii="Times New Roman" w:hAnsi="Times New Roman"/>
          <w:sz w:val="24"/>
          <w:szCs w:val="24"/>
        </w:rPr>
        <w:t xml:space="preserve">ný majetok v celkovej hodnote </w:t>
      </w:r>
      <w:r w:rsidR="000C5525">
        <w:rPr>
          <w:rFonts w:ascii="Times New Roman" w:hAnsi="Times New Roman"/>
          <w:sz w:val="24"/>
          <w:szCs w:val="24"/>
        </w:rPr>
        <w:t>646.314</w:t>
      </w:r>
      <w:r>
        <w:rPr>
          <w:rFonts w:ascii="Times New Roman" w:hAnsi="Times New Roman"/>
          <w:sz w:val="24"/>
          <w:szCs w:val="24"/>
        </w:rPr>
        <w:t>.-</w:t>
      </w:r>
      <w:r w:rsidRPr="00851B4F">
        <w:rPr>
          <w:rFonts w:ascii="Times New Roman" w:hAnsi="Times New Roman"/>
          <w:sz w:val="24"/>
          <w:szCs w:val="24"/>
        </w:rPr>
        <w:t xml:space="preserve"> €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c) dlhodobý finančný majetok v hodnote </w:t>
      </w:r>
      <w:r>
        <w:rPr>
          <w:rFonts w:ascii="Times New Roman" w:hAnsi="Times New Roman"/>
          <w:sz w:val="24"/>
          <w:szCs w:val="24"/>
        </w:rPr>
        <w:t>108.121.-</w:t>
      </w:r>
      <w:r w:rsidRPr="00851B4F">
        <w:rPr>
          <w:rFonts w:ascii="Times New Roman" w:hAnsi="Times New Roman"/>
          <w:sz w:val="24"/>
          <w:szCs w:val="24"/>
        </w:rPr>
        <w:t xml:space="preserve"> €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d) obežný majetok v celkovej hodnote </w:t>
      </w:r>
      <w:r w:rsidR="000C5525">
        <w:rPr>
          <w:rFonts w:ascii="Times New Roman" w:hAnsi="Times New Roman"/>
          <w:sz w:val="24"/>
          <w:szCs w:val="24"/>
        </w:rPr>
        <w:t>53.477</w:t>
      </w:r>
      <w:r>
        <w:rPr>
          <w:rFonts w:ascii="Times New Roman" w:hAnsi="Times New Roman"/>
          <w:sz w:val="24"/>
          <w:szCs w:val="24"/>
        </w:rPr>
        <w:t>.-</w:t>
      </w:r>
      <w:r w:rsidRPr="00851B4F">
        <w:rPr>
          <w:rFonts w:ascii="Times New Roman" w:hAnsi="Times New Roman"/>
          <w:sz w:val="24"/>
          <w:szCs w:val="24"/>
        </w:rPr>
        <w:t xml:space="preserve"> €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e) v tom nezaradené investície – náklady budúcich období v hodnote  </w:t>
      </w:r>
      <w:r w:rsidRPr="004E63D1">
        <w:rPr>
          <w:rFonts w:ascii="Times New Roman" w:hAnsi="Times New Roman"/>
          <w:sz w:val="24"/>
          <w:szCs w:val="24"/>
        </w:rPr>
        <w:t>0  €.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Default="007E1A4F" w:rsidP="001D2710">
      <w:pPr>
        <w:spacing w:after="0" w:line="240" w:lineRule="auto"/>
        <w:ind w:right="-3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 zaznamenala v porovnaní s minulým rokom </w:t>
      </w:r>
      <w:r w:rsidR="000C5525">
        <w:rPr>
          <w:rFonts w:ascii="Times New Roman" w:hAnsi="Times New Roman"/>
          <w:sz w:val="24"/>
          <w:szCs w:val="24"/>
        </w:rPr>
        <w:t>úbytok celkového stavu majetku,</w:t>
      </w:r>
      <w:r>
        <w:rPr>
          <w:rFonts w:ascii="Times New Roman" w:hAnsi="Times New Roman"/>
          <w:sz w:val="24"/>
          <w:szCs w:val="24"/>
        </w:rPr>
        <w:t xml:space="preserve"> a to o 36.669.- €.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06095C" w:rsidRPr="00B84813" w:rsidRDefault="0006095C" w:rsidP="007E1A4F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7E1A4F" w:rsidRPr="00016DF2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  <w:r w:rsidRPr="00DF150C">
        <w:rPr>
          <w:rFonts w:ascii="Times New Roman" w:hAnsi="Times New Roman"/>
          <w:b/>
          <w:i/>
          <w:sz w:val="24"/>
          <w:szCs w:val="24"/>
        </w:rPr>
        <w:t>2.1 Bilancia pohľadávok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</w:t>
      </w:r>
    </w:p>
    <w:p w:rsidR="007E1A4F" w:rsidRPr="00016DF2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16DF2">
        <w:rPr>
          <w:rFonts w:ascii="Times New Roman" w:hAnsi="Times New Roman"/>
          <w:b/>
          <w:i/>
          <w:sz w:val="24"/>
          <w:szCs w:val="24"/>
        </w:rPr>
        <w:t xml:space="preserve">Prehľad vývoja </w:t>
      </w:r>
      <w:r w:rsidR="00BA71EE">
        <w:rPr>
          <w:rFonts w:ascii="Times New Roman" w:hAnsi="Times New Roman"/>
          <w:b/>
          <w:i/>
          <w:sz w:val="24"/>
          <w:szCs w:val="24"/>
        </w:rPr>
        <w:t>pohľadávok za roky 2017  až 2021</w:t>
      </w:r>
      <w:r w:rsidRPr="00016DF2">
        <w:rPr>
          <w:rFonts w:ascii="Times New Roman" w:hAnsi="Times New Roman"/>
          <w:b/>
          <w:i/>
          <w:sz w:val="24"/>
          <w:szCs w:val="24"/>
        </w:rPr>
        <w:t>: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1D2710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Údaje sú uvádzané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320"/>
      </w:tblGrid>
      <w:tr w:rsidR="007E1A4F" w:rsidTr="0002725B">
        <w:tc>
          <w:tcPr>
            <w:tcW w:w="2160" w:type="dxa"/>
          </w:tcPr>
          <w:p w:rsidR="007E1A4F" w:rsidRPr="0036601D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601D">
              <w:rPr>
                <w:rFonts w:ascii="Times New Roman" w:hAnsi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4320" w:type="dxa"/>
          </w:tcPr>
          <w:p w:rsidR="007E1A4F" w:rsidRPr="0036601D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601D">
              <w:rPr>
                <w:rFonts w:ascii="Times New Roman" w:hAnsi="Times New Roman"/>
                <w:b/>
                <w:i/>
                <w:sz w:val="24"/>
                <w:szCs w:val="24"/>
              </w:rPr>
              <w:t>Pohľadávky celkom</w:t>
            </w:r>
          </w:p>
        </w:tc>
      </w:tr>
      <w:tr w:rsidR="007E1A4F" w:rsidTr="0002725B">
        <w:tc>
          <w:tcPr>
            <w:tcW w:w="2160" w:type="dxa"/>
          </w:tcPr>
          <w:p w:rsidR="007E1A4F" w:rsidRPr="0055793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43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5.785.-</w:t>
            </w:r>
          </w:p>
        </w:tc>
      </w:tr>
      <w:tr w:rsidR="007E1A4F" w:rsidTr="0002725B">
        <w:tc>
          <w:tcPr>
            <w:tcW w:w="216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43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2.194.-</w:t>
            </w:r>
          </w:p>
        </w:tc>
      </w:tr>
      <w:tr w:rsidR="007E1A4F" w:rsidTr="0002725B">
        <w:tc>
          <w:tcPr>
            <w:tcW w:w="216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43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4.254.-</w:t>
            </w:r>
          </w:p>
        </w:tc>
      </w:tr>
      <w:tr w:rsidR="007E1A4F" w:rsidTr="0002725B">
        <w:tc>
          <w:tcPr>
            <w:tcW w:w="216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43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90.-</w:t>
            </w:r>
          </w:p>
        </w:tc>
      </w:tr>
      <w:tr w:rsidR="00BA71EE" w:rsidTr="0002725B">
        <w:tc>
          <w:tcPr>
            <w:tcW w:w="2160" w:type="dxa"/>
          </w:tcPr>
          <w:p w:rsidR="00BA71EE" w:rsidRDefault="00BA71E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083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</w:tcPr>
          <w:p w:rsidR="00BA71EE" w:rsidRDefault="000830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1.- </w:t>
            </w:r>
          </w:p>
        </w:tc>
      </w:tr>
    </w:tbl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ind w:right="-2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Obec zaznamenala zníženie stavu krátkodobých pohľadávok oproti minulému roku </w:t>
      </w:r>
    </w:p>
    <w:p w:rsidR="007E1A4F" w:rsidRDefault="007E1A4F" w:rsidP="007E1A4F">
      <w:pPr>
        <w:spacing w:after="0" w:line="240" w:lineRule="auto"/>
        <w:ind w:right="-2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08300C">
        <w:rPr>
          <w:rFonts w:ascii="Times New Roman" w:hAnsi="Times New Roman"/>
          <w:sz w:val="24"/>
          <w:szCs w:val="24"/>
        </w:rPr>
        <w:t> 89.-</w:t>
      </w:r>
      <w:r>
        <w:rPr>
          <w:rFonts w:ascii="Times New Roman" w:hAnsi="Times New Roman"/>
          <w:sz w:val="24"/>
          <w:szCs w:val="24"/>
        </w:rPr>
        <w:t xml:space="preserve"> €, čo hodnotím pozitívne.</w:t>
      </w:r>
    </w:p>
    <w:p w:rsidR="007E1A4F" w:rsidRDefault="007E1A4F" w:rsidP="007E1A4F">
      <w:pPr>
        <w:spacing w:after="0" w:line="240" w:lineRule="auto"/>
        <w:ind w:right="-288"/>
        <w:rPr>
          <w:rFonts w:ascii="Times New Roman" w:hAnsi="Times New Roman"/>
          <w:sz w:val="24"/>
          <w:szCs w:val="24"/>
        </w:rPr>
      </w:pPr>
    </w:p>
    <w:p w:rsidR="0006095C" w:rsidRDefault="0006095C" w:rsidP="007E1A4F">
      <w:pPr>
        <w:spacing w:after="0" w:line="240" w:lineRule="auto"/>
        <w:ind w:right="-288"/>
        <w:rPr>
          <w:rFonts w:ascii="Times New Roman" w:hAnsi="Times New Roman"/>
          <w:sz w:val="24"/>
          <w:szCs w:val="24"/>
        </w:rPr>
      </w:pPr>
    </w:p>
    <w:p w:rsidR="007E1A4F" w:rsidRPr="00980836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0836">
        <w:rPr>
          <w:rFonts w:ascii="Times New Roman" w:hAnsi="Times New Roman"/>
          <w:b/>
          <w:sz w:val="24"/>
          <w:szCs w:val="24"/>
        </w:rPr>
        <w:t>Vývoj pohľadávok podľa lehoty splatnosti je nasledovný: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1D2710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Údaje sú uvádzané v eurách: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3240"/>
        <w:gridCol w:w="3600"/>
      </w:tblGrid>
      <w:tr w:rsidR="007E1A4F" w:rsidTr="0002725B">
        <w:tc>
          <w:tcPr>
            <w:tcW w:w="1980" w:type="dxa"/>
          </w:tcPr>
          <w:p w:rsidR="007E1A4F" w:rsidRPr="0055793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939">
              <w:rPr>
                <w:rFonts w:ascii="Times New Roman" w:hAnsi="Times New Roman"/>
                <w:sz w:val="24"/>
                <w:szCs w:val="24"/>
              </w:rPr>
              <w:t>Rok</w:t>
            </w:r>
          </w:p>
        </w:tc>
        <w:tc>
          <w:tcPr>
            <w:tcW w:w="3240" w:type="dxa"/>
          </w:tcPr>
          <w:p w:rsidR="007E1A4F" w:rsidRPr="00CE52FA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2FA">
              <w:rPr>
                <w:rFonts w:ascii="Times New Roman" w:hAnsi="Times New Roman"/>
                <w:sz w:val="24"/>
                <w:szCs w:val="24"/>
              </w:rPr>
              <w:t>Pohľadávky v lehote splatnosti</w:t>
            </w:r>
          </w:p>
        </w:tc>
        <w:tc>
          <w:tcPr>
            <w:tcW w:w="3600" w:type="dxa"/>
          </w:tcPr>
          <w:p w:rsidR="007E1A4F" w:rsidRPr="0055793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939">
              <w:rPr>
                <w:rFonts w:ascii="Times New Roman" w:hAnsi="Times New Roman"/>
                <w:sz w:val="24"/>
                <w:szCs w:val="24"/>
              </w:rPr>
              <w:t>Pohľadávky po lehote splatnosti</w:t>
            </w:r>
          </w:p>
        </w:tc>
      </w:tr>
      <w:tr w:rsidR="007E1A4F" w:rsidTr="0002725B">
        <w:tc>
          <w:tcPr>
            <w:tcW w:w="1980" w:type="dxa"/>
          </w:tcPr>
          <w:p w:rsidR="007E1A4F" w:rsidRPr="0055793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B3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32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0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5.785,17</w:t>
            </w:r>
          </w:p>
        </w:tc>
      </w:tr>
      <w:tr w:rsidR="007E1A4F" w:rsidTr="0002725B">
        <w:tc>
          <w:tcPr>
            <w:tcW w:w="1980" w:type="dxa"/>
          </w:tcPr>
          <w:p w:rsidR="007E1A4F" w:rsidRPr="00985B3A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F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2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00" w:type="dxa"/>
          </w:tcPr>
          <w:p w:rsidR="007E1A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AE3CF0">
              <w:rPr>
                <w:rFonts w:ascii="Times New Roman" w:hAnsi="Times New Roman"/>
                <w:sz w:val="24"/>
                <w:szCs w:val="24"/>
              </w:rPr>
              <w:t>2.194.-</w:t>
            </w:r>
          </w:p>
        </w:tc>
      </w:tr>
      <w:tr w:rsidR="007E1A4F" w:rsidTr="0002725B">
        <w:tc>
          <w:tcPr>
            <w:tcW w:w="1980" w:type="dxa"/>
          </w:tcPr>
          <w:p w:rsidR="007E1A4F" w:rsidRPr="00AE3CF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2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00" w:type="dxa"/>
          </w:tcPr>
          <w:p w:rsidR="007E1A4F" w:rsidRPr="00AE3CF0" w:rsidRDefault="007E1A4F" w:rsidP="000830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8D9">
              <w:rPr>
                <w:rFonts w:ascii="Times New Roman" w:hAnsi="Times New Roman"/>
                <w:sz w:val="24"/>
                <w:szCs w:val="24"/>
              </w:rPr>
              <w:t>4.254.-</w:t>
            </w:r>
          </w:p>
        </w:tc>
      </w:tr>
      <w:tr w:rsidR="007E1A4F" w:rsidTr="0002725B">
        <w:tc>
          <w:tcPr>
            <w:tcW w:w="198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00" w:type="dxa"/>
          </w:tcPr>
          <w:p w:rsidR="007E1A4F" w:rsidRPr="001778D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8300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90,45</w:t>
            </w:r>
          </w:p>
        </w:tc>
      </w:tr>
      <w:tr w:rsidR="00BA71EE" w:rsidTr="0002725B">
        <w:tc>
          <w:tcPr>
            <w:tcW w:w="1980" w:type="dxa"/>
          </w:tcPr>
          <w:p w:rsidR="00BA71EE" w:rsidRDefault="00BA71E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3240" w:type="dxa"/>
          </w:tcPr>
          <w:p w:rsidR="00BA71EE" w:rsidRDefault="00BA71E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A71EE" w:rsidRDefault="000830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0,82</w:t>
            </w:r>
          </w:p>
        </w:tc>
      </w:tr>
    </w:tbl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</w:t>
      </w:r>
    </w:p>
    <w:p w:rsidR="007E1A4F" w:rsidRPr="00AE3CF0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AE3CF0">
        <w:rPr>
          <w:rFonts w:ascii="Times New Roman" w:hAnsi="Times New Roman"/>
          <w:sz w:val="24"/>
          <w:szCs w:val="24"/>
        </w:rPr>
        <w:t>Z hľadiska vývoja pohľadávok pod</w:t>
      </w:r>
      <w:r w:rsidR="0008300C">
        <w:rPr>
          <w:rFonts w:ascii="Times New Roman" w:hAnsi="Times New Roman"/>
          <w:sz w:val="24"/>
          <w:szCs w:val="24"/>
        </w:rPr>
        <w:t>ľa ich splatnosti je obec eviduje pohľadávku</w:t>
      </w:r>
    </w:p>
    <w:p w:rsidR="007E1A4F" w:rsidRPr="00EC6624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3CF0">
        <w:rPr>
          <w:rFonts w:ascii="Times New Roman" w:hAnsi="Times New Roman"/>
          <w:sz w:val="24"/>
          <w:szCs w:val="24"/>
        </w:rPr>
        <w:t>p</w:t>
      </w:r>
      <w:r w:rsidR="00316245">
        <w:rPr>
          <w:rFonts w:ascii="Times New Roman" w:hAnsi="Times New Roman"/>
          <w:sz w:val="24"/>
          <w:szCs w:val="24"/>
        </w:rPr>
        <w:t xml:space="preserve">o lehote splatnosti v minimálnej hodnote 0,82 €.  V rokoch 2020 a 2021 sa obci podarilo úplne </w:t>
      </w:r>
      <w:r w:rsidRPr="00AE3CF0">
        <w:rPr>
          <w:rFonts w:ascii="Times New Roman" w:hAnsi="Times New Roman"/>
          <w:sz w:val="24"/>
          <w:szCs w:val="24"/>
        </w:rPr>
        <w:t>znížiť stav pohľadávok po lehote splatnosti,</w:t>
      </w:r>
      <w:r>
        <w:rPr>
          <w:rFonts w:ascii="Times New Roman" w:hAnsi="Times New Roman"/>
          <w:sz w:val="24"/>
          <w:szCs w:val="24"/>
        </w:rPr>
        <w:t xml:space="preserve"> čo hodnotím pozitívne.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F70A3">
        <w:rPr>
          <w:rFonts w:ascii="Times New Roman" w:hAnsi="Times New Roman"/>
          <w:i/>
          <w:sz w:val="24"/>
          <w:szCs w:val="24"/>
        </w:rPr>
        <w:t xml:space="preserve">•    </w:t>
      </w:r>
      <w:r w:rsidRPr="009F70A3">
        <w:rPr>
          <w:rFonts w:ascii="Times New Roman" w:hAnsi="Times New Roman"/>
          <w:b/>
          <w:i/>
          <w:sz w:val="24"/>
          <w:szCs w:val="24"/>
        </w:rPr>
        <w:t>Daňové pohľadávky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51B4F">
        <w:rPr>
          <w:rFonts w:ascii="Times New Roman" w:hAnsi="Times New Roman"/>
          <w:b/>
          <w:i/>
          <w:sz w:val="24"/>
          <w:szCs w:val="24"/>
        </w:rPr>
        <w:t>Vývoj daňových pohľadávok – nedoplatkov za uplynulé roky: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51B4F">
        <w:rPr>
          <w:rFonts w:ascii="Times New Roman" w:hAnsi="Times New Roman"/>
          <w:i/>
          <w:sz w:val="24"/>
          <w:szCs w:val="24"/>
        </w:rPr>
        <w:lastRenderedPageBreak/>
        <w:t>Údaje sú uvádzané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275"/>
        <w:gridCol w:w="1418"/>
        <w:gridCol w:w="1276"/>
        <w:gridCol w:w="1275"/>
        <w:gridCol w:w="1276"/>
      </w:tblGrid>
      <w:tr w:rsidR="00DF150C" w:rsidRPr="004E7305" w:rsidTr="00B76E53">
        <w:tc>
          <w:tcPr>
            <w:tcW w:w="2689" w:type="dxa"/>
          </w:tcPr>
          <w:p w:rsidR="00DF150C" w:rsidRPr="00D21757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1757">
              <w:rPr>
                <w:rFonts w:ascii="Times New Roman" w:hAnsi="Times New Roman"/>
                <w:b/>
                <w:i/>
                <w:sz w:val="24"/>
                <w:szCs w:val="24"/>
              </w:rPr>
              <w:t>Roky</w:t>
            </w:r>
          </w:p>
        </w:tc>
        <w:tc>
          <w:tcPr>
            <w:tcW w:w="1275" w:type="dxa"/>
          </w:tcPr>
          <w:p w:rsidR="00DF150C" w:rsidRPr="00C860F1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2017</w:t>
            </w:r>
          </w:p>
        </w:tc>
        <w:tc>
          <w:tcPr>
            <w:tcW w:w="1418" w:type="dxa"/>
          </w:tcPr>
          <w:p w:rsidR="00DF150C" w:rsidRPr="004E7305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846BC5">
              <w:rPr>
                <w:rFonts w:ascii="Times New Roman" w:hAnsi="Times New Roman"/>
                <w:b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DF150C" w:rsidRPr="00846BC5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1275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2021</w:t>
            </w:r>
          </w:p>
        </w:tc>
      </w:tr>
      <w:tr w:rsidR="00DF150C" w:rsidTr="00B76E53">
        <w:tc>
          <w:tcPr>
            <w:tcW w:w="2689" w:type="dxa"/>
          </w:tcPr>
          <w:p w:rsidR="00DF150C" w:rsidRPr="00D21757" w:rsidRDefault="00DF150C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757">
              <w:rPr>
                <w:rFonts w:ascii="Times New Roman" w:hAnsi="Times New Roman"/>
                <w:sz w:val="24"/>
                <w:szCs w:val="24"/>
              </w:rPr>
              <w:t>Daň z nehnuteľností</w:t>
            </w:r>
          </w:p>
        </w:tc>
        <w:tc>
          <w:tcPr>
            <w:tcW w:w="1275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7,95</w:t>
            </w:r>
          </w:p>
        </w:tc>
        <w:tc>
          <w:tcPr>
            <w:tcW w:w="1418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33,90</w:t>
            </w:r>
          </w:p>
        </w:tc>
        <w:tc>
          <w:tcPr>
            <w:tcW w:w="1276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25,76</w:t>
            </w:r>
          </w:p>
        </w:tc>
        <w:tc>
          <w:tcPr>
            <w:tcW w:w="1275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11,25</w:t>
            </w:r>
          </w:p>
        </w:tc>
        <w:tc>
          <w:tcPr>
            <w:tcW w:w="1276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0,82</w:t>
            </w:r>
          </w:p>
        </w:tc>
      </w:tr>
      <w:tr w:rsidR="00DF150C" w:rsidTr="00B76E53">
        <w:tc>
          <w:tcPr>
            <w:tcW w:w="2689" w:type="dxa"/>
          </w:tcPr>
          <w:p w:rsidR="00DF150C" w:rsidRPr="00D21757" w:rsidRDefault="00DF150C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757">
              <w:rPr>
                <w:rFonts w:ascii="Times New Roman" w:hAnsi="Times New Roman"/>
                <w:sz w:val="24"/>
                <w:szCs w:val="24"/>
              </w:rPr>
              <w:t>Daň za psa</w:t>
            </w:r>
          </w:p>
        </w:tc>
        <w:tc>
          <w:tcPr>
            <w:tcW w:w="1275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3,50</w:t>
            </w:r>
          </w:p>
        </w:tc>
        <w:tc>
          <w:tcPr>
            <w:tcW w:w="1276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3,50</w:t>
            </w:r>
          </w:p>
        </w:tc>
        <w:tc>
          <w:tcPr>
            <w:tcW w:w="1275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F150C" w:rsidTr="00B76E53">
        <w:tc>
          <w:tcPr>
            <w:tcW w:w="2689" w:type="dxa"/>
          </w:tcPr>
          <w:p w:rsidR="00DF150C" w:rsidRPr="00D21757" w:rsidRDefault="00DF150C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52C">
              <w:rPr>
                <w:rFonts w:ascii="Times New Roman" w:hAnsi="Times New Roman"/>
                <w:sz w:val="24"/>
                <w:szCs w:val="24"/>
              </w:rPr>
              <w:t>Poplatok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 KO a drobný stavebný odpad </w:t>
            </w:r>
          </w:p>
        </w:tc>
        <w:tc>
          <w:tcPr>
            <w:tcW w:w="1275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16.-</w:t>
            </w:r>
          </w:p>
        </w:tc>
        <w:tc>
          <w:tcPr>
            <w:tcW w:w="1418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112,00</w:t>
            </w:r>
          </w:p>
        </w:tc>
        <w:tc>
          <w:tcPr>
            <w:tcW w:w="1276" w:type="dxa"/>
          </w:tcPr>
          <w:p w:rsidR="00DF150C" w:rsidRDefault="00DF150C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33,47</w:t>
            </w:r>
          </w:p>
        </w:tc>
        <w:tc>
          <w:tcPr>
            <w:tcW w:w="1275" w:type="dxa"/>
          </w:tcPr>
          <w:p w:rsidR="00DF150C" w:rsidRDefault="00DF150C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75,00</w:t>
            </w:r>
          </w:p>
        </w:tc>
        <w:tc>
          <w:tcPr>
            <w:tcW w:w="1276" w:type="dxa"/>
          </w:tcPr>
          <w:p w:rsidR="00DF150C" w:rsidRDefault="00DF150C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150C" w:rsidRDefault="00DF150C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-</w:t>
            </w:r>
          </w:p>
        </w:tc>
      </w:tr>
      <w:tr w:rsidR="00DF150C" w:rsidTr="00B76E53">
        <w:tc>
          <w:tcPr>
            <w:tcW w:w="2689" w:type="dxa"/>
          </w:tcPr>
          <w:p w:rsidR="00DF150C" w:rsidRDefault="00DF150C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1BF2">
              <w:rPr>
                <w:rFonts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BF2">
              <w:rPr>
                <w:rFonts w:ascii="Times New Roman" w:hAnsi="Times New Roman"/>
                <w:sz w:val="24"/>
                <w:szCs w:val="24"/>
              </w:rPr>
              <w:t>5.761,22</w:t>
            </w:r>
          </w:p>
        </w:tc>
        <w:tc>
          <w:tcPr>
            <w:tcW w:w="1418" w:type="dxa"/>
          </w:tcPr>
          <w:p w:rsidR="00DF150C" w:rsidRPr="00846BC5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BC5">
              <w:rPr>
                <w:rFonts w:ascii="Times New Roman" w:hAnsi="Times New Roman"/>
                <w:sz w:val="24"/>
                <w:szCs w:val="24"/>
              </w:rPr>
              <w:t>2.044,60</w:t>
            </w:r>
          </w:p>
        </w:tc>
        <w:tc>
          <w:tcPr>
            <w:tcW w:w="1276" w:type="dxa"/>
          </w:tcPr>
          <w:p w:rsidR="00DF150C" w:rsidRPr="00846BC5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1C9">
              <w:rPr>
                <w:rFonts w:ascii="Times New Roman" w:hAnsi="Times New Roman"/>
                <w:sz w:val="24"/>
                <w:szCs w:val="24"/>
              </w:rPr>
              <w:t>4.191,27</w:t>
            </w:r>
          </w:p>
        </w:tc>
        <w:tc>
          <w:tcPr>
            <w:tcW w:w="1275" w:type="dxa"/>
          </w:tcPr>
          <w:p w:rsidR="00DF150C" w:rsidRPr="00AD21C9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4,20</w:t>
            </w:r>
          </w:p>
        </w:tc>
        <w:tc>
          <w:tcPr>
            <w:tcW w:w="1276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F150C" w:rsidRPr="00EC6624" w:rsidTr="00B76E53">
        <w:tc>
          <w:tcPr>
            <w:tcW w:w="2689" w:type="dxa"/>
          </w:tcPr>
          <w:p w:rsidR="00DF150C" w:rsidRPr="00D21757" w:rsidRDefault="00DF150C" w:rsidP="000272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D7F71">
              <w:rPr>
                <w:rFonts w:ascii="Times New Roman" w:hAnsi="Times New Roman"/>
                <w:b/>
                <w:i/>
                <w:sz w:val="24"/>
                <w:szCs w:val="24"/>
              </w:rPr>
              <w:t>Celkom</w:t>
            </w:r>
          </w:p>
        </w:tc>
        <w:tc>
          <w:tcPr>
            <w:tcW w:w="1275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5.785,17</w:t>
            </w:r>
          </w:p>
        </w:tc>
        <w:tc>
          <w:tcPr>
            <w:tcW w:w="1418" w:type="dxa"/>
          </w:tcPr>
          <w:p w:rsidR="00DF150C" w:rsidRPr="00846BC5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6BC5">
              <w:rPr>
                <w:rFonts w:ascii="Times New Roman" w:hAnsi="Times New Roman"/>
                <w:b/>
                <w:i/>
                <w:sz w:val="24"/>
                <w:szCs w:val="24"/>
              </w:rPr>
              <w:t>2.194.-</w:t>
            </w:r>
          </w:p>
        </w:tc>
        <w:tc>
          <w:tcPr>
            <w:tcW w:w="1276" w:type="dxa"/>
          </w:tcPr>
          <w:p w:rsidR="00DF150C" w:rsidRPr="00846BC5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4.254.-</w:t>
            </w:r>
          </w:p>
        </w:tc>
        <w:tc>
          <w:tcPr>
            <w:tcW w:w="1275" w:type="dxa"/>
          </w:tcPr>
          <w:p w:rsidR="00DF150C" w:rsidRPr="00EC6624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90,45</w:t>
            </w:r>
          </w:p>
        </w:tc>
        <w:tc>
          <w:tcPr>
            <w:tcW w:w="1276" w:type="dxa"/>
          </w:tcPr>
          <w:p w:rsidR="00DF150C" w:rsidRDefault="00DF150C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0,82</w:t>
            </w:r>
          </w:p>
        </w:tc>
      </w:tr>
    </w:tbl>
    <w:p w:rsidR="007E1A4F" w:rsidRDefault="007E1A4F" w:rsidP="007E1A4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53CA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Disciplína splácania miestnych daní, poplatku za komunálny odpad a drobný stavebný odpad ako</w:t>
      </w:r>
      <w:r w:rsidR="006019C3">
        <w:rPr>
          <w:rFonts w:ascii="Times New Roman" w:hAnsi="Times New Roman"/>
          <w:sz w:val="24"/>
          <w:szCs w:val="24"/>
        </w:rPr>
        <w:t xml:space="preserve"> aj iných pohľadávok v roku 2021 bola na vysokej úrovni</w:t>
      </w:r>
      <w:r>
        <w:rPr>
          <w:rFonts w:ascii="Times New Roman" w:hAnsi="Times New Roman"/>
          <w:sz w:val="24"/>
          <w:szCs w:val="24"/>
        </w:rPr>
        <w:t>, čo hodnotím pozitívne</w:t>
      </w:r>
      <w:r w:rsidRPr="000853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Dôvodom </w:t>
      </w:r>
      <w:r w:rsidR="00F7686E">
        <w:rPr>
          <w:rFonts w:ascii="Times New Roman" w:hAnsi="Times New Roman"/>
          <w:sz w:val="24"/>
          <w:szCs w:val="24"/>
        </w:rPr>
        <w:t xml:space="preserve">zníženia </w:t>
      </w:r>
      <w:r>
        <w:rPr>
          <w:rFonts w:ascii="Times New Roman" w:hAnsi="Times New Roman"/>
          <w:sz w:val="24"/>
          <w:szCs w:val="24"/>
        </w:rPr>
        <w:t xml:space="preserve">pohľadávok miestnych daní </w:t>
      </w:r>
      <w:r w:rsidRPr="000853CA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 xml:space="preserve">pozitívny </w:t>
      </w:r>
      <w:r w:rsidR="006019C3">
        <w:rPr>
          <w:rFonts w:ascii="Times New Roman" w:hAnsi="Times New Roman"/>
          <w:sz w:val="24"/>
          <w:szCs w:val="24"/>
        </w:rPr>
        <w:t xml:space="preserve">prístup obce aj obyvateľov obce </w:t>
      </w:r>
      <w:r>
        <w:rPr>
          <w:rFonts w:ascii="Times New Roman" w:hAnsi="Times New Roman"/>
          <w:sz w:val="24"/>
          <w:szCs w:val="24"/>
        </w:rPr>
        <w:t>k</w:t>
      </w:r>
      <w:r w:rsidR="006019C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dodržiavaniu daňovej disciplíny</w:t>
      </w:r>
      <w:r w:rsidRPr="000853CA">
        <w:rPr>
          <w:rFonts w:ascii="Times New Roman" w:hAnsi="Times New Roman"/>
          <w:sz w:val="24"/>
          <w:szCs w:val="24"/>
        </w:rPr>
        <w:t>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5C70" w:rsidRPr="00ED7181" w:rsidRDefault="00A85C70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EC00C5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F70A3">
        <w:rPr>
          <w:rFonts w:ascii="Times New Roman" w:hAnsi="Times New Roman"/>
          <w:b/>
          <w:i/>
          <w:sz w:val="24"/>
          <w:szCs w:val="24"/>
        </w:rPr>
        <w:t>•    Nedaňové pohľadávky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Pr="00D8692F" w:rsidRDefault="009F70A3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Sap v roku 2021 ne</w:t>
      </w:r>
      <w:r w:rsidR="007E1A4F" w:rsidRPr="009C1795">
        <w:rPr>
          <w:rFonts w:ascii="Times New Roman" w:hAnsi="Times New Roman"/>
          <w:sz w:val="24"/>
          <w:szCs w:val="24"/>
        </w:rPr>
        <w:t xml:space="preserve">eviduje </w:t>
      </w:r>
      <w:r>
        <w:rPr>
          <w:rFonts w:ascii="Times New Roman" w:hAnsi="Times New Roman"/>
          <w:sz w:val="24"/>
          <w:szCs w:val="24"/>
        </w:rPr>
        <w:t xml:space="preserve">žiadne </w:t>
      </w:r>
      <w:r w:rsidR="007E1A4F" w:rsidRPr="009C1795">
        <w:rPr>
          <w:rFonts w:ascii="Times New Roman" w:hAnsi="Times New Roman"/>
          <w:sz w:val="24"/>
          <w:szCs w:val="24"/>
        </w:rPr>
        <w:t>nedaňové pohľadávky</w:t>
      </w:r>
      <w:r>
        <w:rPr>
          <w:rFonts w:ascii="Times New Roman" w:hAnsi="Times New Roman"/>
          <w:sz w:val="24"/>
          <w:szCs w:val="24"/>
        </w:rPr>
        <w:t>.</w:t>
      </w:r>
      <w:r w:rsidR="007E1A4F" w:rsidRPr="009C1795">
        <w:rPr>
          <w:rFonts w:ascii="Times New Roman" w:hAnsi="Times New Roman"/>
          <w:sz w:val="24"/>
          <w:szCs w:val="24"/>
        </w:rPr>
        <w:t xml:space="preserve"> </w:t>
      </w:r>
    </w:p>
    <w:p w:rsidR="007E1A4F" w:rsidRDefault="007E1A4F" w:rsidP="007E1A4F">
      <w:pPr>
        <w:spacing w:after="0" w:line="240" w:lineRule="auto"/>
        <w:ind w:right="-180"/>
        <w:rPr>
          <w:rFonts w:ascii="Times New Roman" w:hAnsi="Times New Roman"/>
          <w:sz w:val="24"/>
          <w:szCs w:val="24"/>
        </w:rPr>
      </w:pPr>
      <w:r w:rsidRPr="00F7063C">
        <w:rPr>
          <w:rFonts w:ascii="Times New Roman" w:hAnsi="Times New Roman"/>
          <w:sz w:val="24"/>
          <w:szCs w:val="24"/>
          <w:highlight w:val="yellow"/>
        </w:rPr>
        <w:t xml:space="preserve">   </w:t>
      </w: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  <w:r w:rsidRPr="004050DF">
        <w:rPr>
          <w:rFonts w:ascii="Times New Roman" w:hAnsi="Times New Roman"/>
          <w:b/>
          <w:i/>
          <w:sz w:val="24"/>
          <w:szCs w:val="24"/>
        </w:rPr>
        <w:t>2.2. Bilancia záväzkov</w:t>
      </w:r>
    </w:p>
    <w:p w:rsidR="007E1A4F" w:rsidRPr="00851B4F" w:rsidRDefault="007E1A4F" w:rsidP="007E1A4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180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</w:t>
      </w:r>
      <w:r w:rsidR="009F70A3">
        <w:rPr>
          <w:rFonts w:ascii="Times New Roman" w:hAnsi="Times New Roman"/>
          <w:sz w:val="24"/>
          <w:szCs w:val="24"/>
        </w:rPr>
        <w:t>Obec za rok 2021</w:t>
      </w:r>
      <w:r>
        <w:rPr>
          <w:rFonts w:ascii="Times New Roman" w:hAnsi="Times New Roman"/>
          <w:sz w:val="24"/>
          <w:szCs w:val="24"/>
        </w:rPr>
        <w:t xml:space="preserve"> eviduje záväzky v celkovej hodnote </w:t>
      </w:r>
      <w:r w:rsidR="009F70A3">
        <w:rPr>
          <w:rFonts w:ascii="Times New Roman" w:hAnsi="Times New Roman"/>
          <w:sz w:val="24"/>
          <w:szCs w:val="24"/>
        </w:rPr>
        <w:t>146.522.- €, v roku 2020</w:t>
      </w:r>
      <w:r>
        <w:rPr>
          <w:rFonts w:ascii="Times New Roman" w:hAnsi="Times New Roman"/>
          <w:sz w:val="24"/>
          <w:szCs w:val="24"/>
        </w:rPr>
        <w:t xml:space="preserve"> to bolo </w:t>
      </w:r>
      <w:r w:rsidRPr="00F40609">
        <w:rPr>
          <w:rFonts w:ascii="Times New Roman" w:hAnsi="Times New Roman"/>
          <w:sz w:val="24"/>
          <w:szCs w:val="24"/>
        </w:rPr>
        <w:t xml:space="preserve"> </w:t>
      </w:r>
      <w:r w:rsidR="009F70A3">
        <w:rPr>
          <w:rFonts w:ascii="Times New Roman" w:hAnsi="Times New Roman"/>
          <w:sz w:val="24"/>
          <w:szCs w:val="24"/>
        </w:rPr>
        <w:t>109.692.-</w:t>
      </w:r>
      <w:r>
        <w:rPr>
          <w:rFonts w:ascii="Times New Roman" w:hAnsi="Times New Roman"/>
          <w:sz w:val="24"/>
          <w:szCs w:val="24"/>
        </w:rPr>
        <w:t xml:space="preserve"> €</w:t>
      </w:r>
      <w:r w:rsidRPr="00F40609">
        <w:rPr>
          <w:rFonts w:ascii="Times New Roman" w:hAnsi="Times New Roman"/>
          <w:sz w:val="24"/>
          <w:szCs w:val="24"/>
        </w:rPr>
        <w:t>. Celková</w:t>
      </w:r>
      <w:r w:rsidR="009F70A3">
        <w:rPr>
          <w:rFonts w:ascii="Times New Roman" w:hAnsi="Times New Roman"/>
          <w:sz w:val="24"/>
          <w:szCs w:val="24"/>
        </w:rPr>
        <w:t xml:space="preserve"> výška záväzkov obce v roku 2021</w:t>
      </w:r>
      <w:r w:rsidRPr="00F40609">
        <w:rPr>
          <w:rFonts w:ascii="Times New Roman" w:hAnsi="Times New Roman"/>
          <w:sz w:val="24"/>
          <w:szCs w:val="24"/>
        </w:rPr>
        <w:t xml:space="preserve"> dosiahla úroveň </w:t>
      </w:r>
      <w:r w:rsidR="009F70A3">
        <w:rPr>
          <w:rFonts w:ascii="Times New Roman" w:hAnsi="Times New Roman"/>
          <w:sz w:val="24"/>
          <w:szCs w:val="24"/>
        </w:rPr>
        <w:t>58,24</w:t>
      </w:r>
      <w:r w:rsidRPr="00261C2C">
        <w:rPr>
          <w:rFonts w:ascii="Times New Roman" w:hAnsi="Times New Roman"/>
          <w:sz w:val="24"/>
          <w:szCs w:val="24"/>
        </w:rPr>
        <w:t xml:space="preserve"> %</w:t>
      </w:r>
      <w:r w:rsidR="009F70A3">
        <w:rPr>
          <w:rFonts w:ascii="Times New Roman" w:hAnsi="Times New Roman"/>
          <w:sz w:val="24"/>
          <w:szCs w:val="24"/>
        </w:rPr>
        <w:t xml:space="preserve"> ( v roku 20120 </w:t>
      </w:r>
      <w:r w:rsidRPr="00F40609">
        <w:rPr>
          <w:rFonts w:ascii="Times New Roman" w:hAnsi="Times New Roman"/>
          <w:sz w:val="24"/>
          <w:szCs w:val="24"/>
        </w:rPr>
        <w:t xml:space="preserve">percentuálne </w:t>
      </w:r>
      <w:r w:rsidR="009F70A3">
        <w:rPr>
          <w:rFonts w:ascii="Times New Roman" w:hAnsi="Times New Roman"/>
          <w:sz w:val="24"/>
          <w:szCs w:val="24"/>
        </w:rPr>
        <w:t>43,73</w:t>
      </w:r>
      <w:r w:rsidRPr="00F40609">
        <w:rPr>
          <w:rFonts w:ascii="Times New Roman" w:hAnsi="Times New Roman"/>
          <w:sz w:val="24"/>
          <w:szCs w:val="24"/>
        </w:rPr>
        <w:t xml:space="preserve"> %) skutočný</w:t>
      </w:r>
      <w:r>
        <w:rPr>
          <w:rFonts w:ascii="Times New Roman" w:hAnsi="Times New Roman"/>
          <w:sz w:val="24"/>
          <w:szCs w:val="24"/>
        </w:rPr>
        <w:t xml:space="preserve">ch bežných príjmov </w:t>
      </w:r>
      <w:r w:rsidRPr="00F40609">
        <w:rPr>
          <w:rFonts w:ascii="Times New Roman" w:hAnsi="Times New Roman"/>
          <w:sz w:val="24"/>
          <w:szCs w:val="24"/>
        </w:rPr>
        <w:t>predchádzajúce</w:t>
      </w:r>
      <w:r>
        <w:rPr>
          <w:rFonts w:ascii="Times New Roman" w:hAnsi="Times New Roman"/>
          <w:sz w:val="24"/>
          <w:szCs w:val="24"/>
        </w:rPr>
        <w:t>ho</w:t>
      </w:r>
      <w:r w:rsidRPr="00F40609">
        <w:rPr>
          <w:rFonts w:ascii="Times New Roman" w:hAnsi="Times New Roman"/>
          <w:sz w:val="24"/>
          <w:szCs w:val="24"/>
        </w:rPr>
        <w:t xml:space="preserve"> rozpočtové</w:t>
      </w:r>
      <w:r>
        <w:rPr>
          <w:rFonts w:ascii="Times New Roman" w:hAnsi="Times New Roman"/>
          <w:sz w:val="24"/>
          <w:szCs w:val="24"/>
        </w:rPr>
        <w:t>ho roka</w:t>
      </w:r>
      <w:r w:rsidRPr="00F40609">
        <w:rPr>
          <w:rFonts w:ascii="Times New Roman" w:hAnsi="Times New Roman"/>
          <w:sz w:val="24"/>
          <w:szCs w:val="24"/>
        </w:rPr>
        <w:t xml:space="preserve">, </w:t>
      </w:r>
      <w:r w:rsidRPr="00261C2C">
        <w:rPr>
          <w:rFonts w:ascii="Times New Roman" w:hAnsi="Times New Roman"/>
          <w:sz w:val="24"/>
          <w:szCs w:val="24"/>
        </w:rPr>
        <w:t xml:space="preserve">čo poukazuje </w:t>
      </w:r>
      <w:r w:rsidR="009F70A3">
        <w:rPr>
          <w:rFonts w:ascii="Times New Roman" w:hAnsi="Times New Roman"/>
          <w:sz w:val="24"/>
          <w:szCs w:val="24"/>
        </w:rPr>
        <w:t xml:space="preserve">na </w:t>
      </w:r>
      <w:r w:rsidRPr="00DF30A2">
        <w:rPr>
          <w:rFonts w:ascii="Times New Roman" w:hAnsi="Times New Roman"/>
          <w:sz w:val="24"/>
          <w:szCs w:val="24"/>
        </w:rPr>
        <w:t>zvýšenie sa zaviazanosti obce</w:t>
      </w:r>
      <w:r w:rsidRPr="00261C2C">
        <w:rPr>
          <w:rFonts w:ascii="Times New Roman" w:hAnsi="Times New Roman"/>
          <w:sz w:val="24"/>
          <w:szCs w:val="24"/>
        </w:rPr>
        <w:t>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Pr="004434D4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434D4">
        <w:rPr>
          <w:rFonts w:ascii="Times New Roman" w:hAnsi="Times New Roman"/>
          <w:b/>
          <w:i/>
          <w:sz w:val="24"/>
          <w:szCs w:val="24"/>
        </w:rPr>
        <w:t>Prehľad vývoja záväzkov za uplynulé roky je v</w:t>
      </w:r>
      <w:r>
        <w:rPr>
          <w:rFonts w:ascii="Times New Roman" w:hAnsi="Times New Roman"/>
          <w:b/>
          <w:i/>
          <w:sz w:val="24"/>
          <w:szCs w:val="24"/>
        </w:rPr>
        <w:t> </w:t>
      </w:r>
      <w:r w:rsidRPr="004434D4">
        <w:rPr>
          <w:rFonts w:ascii="Times New Roman" w:hAnsi="Times New Roman"/>
          <w:b/>
          <w:i/>
          <w:sz w:val="24"/>
          <w:szCs w:val="24"/>
        </w:rPr>
        <w:t>nasledovnej tabuľke:</w:t>
      </w:r>
    </w:p>
    <w:p w:rsidR="007E1A4F" w:rsidRPr="006462B3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2B3">
        <w:rPr>
          <w:rFonts w:ascii="Times New Roman" w:hAnsi="Times New Roman"/>
          <w:sz w:val="24"/>
          <w:szCs w:val="24"/>
        </w:rPr>
        <w:t>Údaje sú uvádzané v</w:t>
      </w:r>
      <w:r>
        <w:rPr>
          <w:rFonts w:ascii="Times New Roman" w:hAnsi="Times New Roman"/>
          <w:sz w:val="24"/>
          <w:szCs w:val="24"/>
        </w:rPr>
        <w:t> </w:t>
      </w:r>
      <w:r w:rsidRPr="006462B3">
        <w:rPr>
          <w:rFonts w:ascii="Times New Roman" w:hAnsi="Times New Roman"/>
          <w:sz w:val="24"/>
          <w:szCs w:val="24"/>
        </w:rPr>
        <w:t>eurách: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1414"/>
        <w:gridCol w:w="1595"/>
        <w:gridCol w:w="1777"/>
        <w:gridCol w:w="1818"/>
        <w:gridCol w:w="1534"/>
      </w:tblGrid>
      <w:tr w:rsidR="007E1A4F" w:rsidTr="0002725B">
        <w:trPr>
          <w:jc w:val="center"/>
        </w:trPr>
        <w:tc>
          <w:tcPr>
            <w:tcW w:w="1042" w:type="dxa"/>
          </w:tcPr>
          <w:p w:rsidR="007E1A4F" w:rsidRPr="00CB248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CB248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CB248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2480">
              <w:rPr>
                <w:rFonts w:ascii="Times New Roman" w:hAnsi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414" w:type="dxa"/>
          </w:tcPr>
          <w:p w:rsidR="007E1A4F" w:rsidRPr="00CB248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CB248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2480">
              <w:rPr>
                <w:rFonts w:ascii="Times New Roman" w:hAnsi="Times New Roman"/>
                <w:b/>
                <w:i/>
                <w:sz w:val="24"/>
                <w:szCs w:val="24"/>
              </w:rPr>
              <w:t>Dlhodobé záväzky</w:t>
            </w:r>
          </w:p>
        </w:tc>
        <w:tc>
          <w:tcPr>
            <w:tcW w:w="1595" w:type="dxa"/>
          </w:tcPr>
          <w:p w:rsidR="007E1A4F" w:rsidRPr="00CB248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CB248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2480">
              <w:rPr>
                <w:rFonts w:ascii="Times New Roman" w:hAnsi="Times New Roman"/>
                <w:b/>
                <w:i/>
                <w:sz w:val="24"/>
                <w:szCs w:val="24"/>
              </w:rPr>
              <w:t>Krátkodobé záväzky</w:t>
            </w:r>
          </w:p>
        </w:tc>
        <w:tc>
          <w:tcPr>
            <w:tcW w:w="1777" w:type="dxa"/>
          </w:tcPr>
          <w:p w:rsidR="007E1A4F" w:rsidRPr="00CB248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2480">
              <w:rPr>
                <w:rFonts w:ascii="Times New Roman" w:hAnsi="Times New Roman"/>
                <w:b/>
                <w:i/>
                <w:sz w:val="24"/>
                <w:szCs w:val="24"/>
              </w:rPr>
              <w:t>Krátkodobé záväzky, v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 </w:t>
            </w:r>
            <w:r w:rsidRPr="00CB2480">
              <w:rPr>
                <w:rFonts w:ascii="Times New Roman" w:hAnsi="Times New Roman"/>
                <w:b/>
                <w:i/>
                <w:sz w:val="24"/>
                <w:szCs w:val="24"/>
              </w:rPr>
              <w:t>tom záväzky z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 </w:t>
            </w:r>
            <w:r w:rsidRPr="00CB2480">
              <w:rPr>
                <w:rFonts w:ascii="Times New Roman" w:hAnsi="Times New Roman"/>
                <w:b/>
                <w:i/>
                <w:sz w:val="24"/>
                <w:szCs w:val="24"/>
              </w:rPr>
              <w:t>obchodných vzťahov</w:t>
            </w:r>
          </w:p>
        </w:tc>
        <w:tc>
          <w:tcPr>
            <w:tcW w:w="1818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CB248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2480">
              <w:rPr>
                <w:rFonts w:ascii="Times New Roman" w:hAnsi="Times New Roman"/>
                <w:b/>
                <w:i/>
                <w:sz w:val="24"/>
                <w:szCs w:val="24"/>
              </w:rPr>
              <w:t>Krátkodobé záväzky, v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 </w:t>
            </w:r>
            <w:r w:rsidRPr="00CB2480">
              <w:rPr>
                <w:rFonts w:ascii="Times New Roman" w:hAnsi="Times New Roman"/>
                <w:b/>
                <w:i/>
                <w:sz w:val="24"/>
                <w:szCs w:val="24"/>
              </w:rPr>
              <w:t>tom iné záväzky</w:t>
            </w:r>
          </w:p>
        </w:tc>
        <w:tc>
          <w:tcPr>
            <w:tcW w:w="1534" w:type="dxa"/>
          </w:tcPr>
          <w:p w:rsidR="007E1A4F" w:rsidRPr="00CB2480" w:rsidRDefault="007E1A4F" w:rsidP="0002725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CB248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2480">
              <w:rPr>
                <w:rFonts w:ascii="Times New Roman" w:hAnsi="Times New Roman"/>
                <w:b/>
                <w:i/>
                <w:sz w:val="24"/>
                <w:szCs w:val="24"/>
              </w:rPr>
              <w:t>Bankové úvery</w:t>
            </w:r>
          </w:p>
        </w:tc>
      </w:tr>
      <w:tr w:rsidR="007E1A4F" w:rsidTr="0002725B">
        <w:trPr>
          <w:jc w:val="center"/>
        </w:trPr>
        <w:tc>
          <w:tcPr>
            <w:tcW w:w="1042" w:type="dxa"/>
          </w:tcPr>
          <w:p w:rsidR="007E1A4F" w:rsidRPr="00557939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14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331.-</w:t>
            </w:r>
          </w:p>
        </w:tc>
        <w:tc>
          <w:tcPr>
            <w:tcW w:w="1595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22.008.-</w:t>
            </w:r>
          </w:p>
        </w:tc>
        <w:tc>
          <w:tcPr>
            <w:tcW w:w="1777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1.485.-</w:t>
            </w:r>
          </w:p>
        </w:tc>
        <w:tc>
          <w:tcPr>
            <w:tcW w:w="1818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20.523.-</w:t>
            </w:r>
          </w:p>
        </w:tc>
        <w:tc>
          <w:tcPr>
            <w:tcW w:w="1534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E1A4F" w:rsidTr="0002725B">
        <w:trPr>
          <w:jc w:val="center"/>
        </w:trPr>
        <w:tc>
          <w:tcPr>
            <w:tcW w:w="1042" w:type="dxa"/>
          </w:tcPr>
          <w:p w:rsidR="007E1A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414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331.-</w:t>
            </w:r>
          </w:p>
        </w:tc>
        <w:tc>
          <w:tcPr>
            <w:tcW w:w="1595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15.549.-</w:t>
            </w:r>
          </w:p>
        </w:tc>
        <w:tc>
          <w:tcPr>
            <w:tcW w:w="1777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2.280.-</w:t>
            </w:r>
          </w:p>
        </w:tc>
        <w:tc>
          <w:tcPr>
            <w:tcW w:w="1818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13.269.-</w:t>
            </w:r>
          </w:p>
        </w:tc>
        <w:tc>
          <w:tcPr>
            <w:tcW w:w="1534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59.426,59</w:t>
            </w:r>
          </w:p>
        </w:tc>
      </w:tr>
      <w:tr w:rsidR="007E1A4F" w:rsidTr="0002725B">
        <w:trPr>
          <w:jc w:val="center"/>
        </w:trPr>
        <w:tc>
          <w:tcPr>
            <w:tcW w:w="1042" w:type="dxa"/>
          </w:tcPr>
          <w:p w:rsidR="007E1A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CEA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414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237.-</w:t>
            </w:r>
          </w:p>
        </w:tc>
        <w:tc>
          <w:tcPr>
            <w:tcW w:w="1595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19.806.-</w:t>
            </w:r>
          </w:p>
        </w:tc>
        <w:tc>
          <w:tcPr>
            <w:tcW w:w="1777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1.433.-</w:t>
            </w:r>
          </w:p>
        </w:tc>
        <w:tc>
          <w:tcPr>
            <w:tcW w:w="1818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18.373.-</w:t>
            </w:r>
          </w:p>
        </w:tc>
        <w:tc>
          <w:tcPr>
            <w:tcW w:w="1534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77.872,35</w:t>
            </w:r>
          </w:p>
        </w:tc>
      </w:tr>
      <w:tr w:rsidR="007E1A4F" w:rsidTr="0002725B">
        <w:trPr>
          <w:jc w:val="center"/>
        </w:trPr>
        <w:tc>
          <w:tcPr>
            <w:tcW w:w="1042" w:type="dxa"/>
          </w:tcPr>
          <w:p w:rsidR="007E1A4F" w:rsidRPr="00553CEA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4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112,61</w:t>
            </w:r>
          </w:p>
        </w:tc>
        <w:tc>
          <w:tcPr>
            <w:tcW w:w="1595" w:type="dxa"/>
          </w:tcPr>
          <w:p w:rsidR="007E1A4F" w:rsidRDefault="00F04867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E1A4F">
              <w:rPr>
                <w:rFonts w:ascii="Times New Roman" w:hAnsi="Times New Roman"/>
                <w:sz w:val="24"/>
                <w:szCs w:val="24"/>
              </w:rPr>
              <w:t>24.659,90</w:t>
            </w:r>
          </w:p>
        </w:tc>
        <w:tc>
          <w:tcPr>
            <w:tcW w:w="1777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1.036,08</w:t>
            </w:r>
          </w:p>
        </w:tc>
        <w:tc>
          <w:tcPr>
            <w:tcW w:w="1818" w:type="dxa"/>
          </w:tcPr>
          <w:p w:rsidR="007E1A4F" w:rsidRDefault="00367190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E1A4F">
              <w:rPr>
                <w:rFonts w:ascii="Times New Roman" w:hAnsi="Times New Roman"/>
                <w:sz w:val="24"/>
                <w:szCs w:val="24"/>
              </w:rPr>
              <w:t>23.623,82</w:t>
            </w:r>
          </w:p>
        </w:tc>
        <w:tc>
          <w:tcPr>
            <w:tcW w:w="1534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78.700,32</w:t>
            </w:r>
          </w:p>
        </w:tc>
      </w:tr>
      <w:tr w:rsidR="007959A5" w:rsidTr="0002725B">
        <w:trPr>
          <w:jc w:val="center"/>
        </w:trPr>
        <w:tc>
          <w:tcPr>
            <w:tcW w:w="1042" w:type="dxa"/>
          </w:tcPr>
          <w:p w:rsidR="007959A5" w:rsidRPr="004050DF" w:rsidRDefault="007959A5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50DF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4" w:type="dxa"/>
          </w:tcPr>
          <w:p w:rsidR="007959A5" w:rsidRDefault="009F70A3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46.-</w:t>
            </w:r>
          </w:p>
        </w:tc>
        <w:tc>
          <w:tcPr>
            <w:tcW w:w="1595" w:type="dxa"/>
          </w:tcPr>
          <w:p w:rsidR="007959A5" w:rsidRDefault="009F70A3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33.388.-</w:t>
            </w:r>
          </w:p>
        </w:tc>
        <w:tc>
          <w:tcPr>
            <w:tcW w:w="1777" w:type="dxa"/>
          </w:tcPr>
          <w:p w:rsidR="007959A5" w:rsidRDefault="00F04867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F">
              <w:rPr>
                <w:rFonts w:ascii="Times New Roman" w:hAnsi="Times New Roman"/>
                <w:sz w:val="24"/>
                <w:szCs w:val="24"/>
              </w:rPr>
              <w:t>16.399.-</w:t>
            </w:r>
          </w:p>
        </w:tc>
        <w:tc>
          <w:tcPr>
            <w:tcW w:w="1818" w:type="dxa"/>
          </w:tcPr>
          <w:p w:rsidR="007959A5" w:rsidRDefault="0006095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0DF">
              <w:rPr>
                <w:rFonts w:ascii="Times New Roman" w:hAnsi="Times New Roman"/>
                <w:sz w:val="24"/>
                <w:szCs w:val="24"/>
              </w:rPr>
              <w:t>16.989.-</w:t>
            </w:r>
          </w:p>
        </w:tc>
        <w:tc>
          <w:tcPr>
            <w:tcW w:w="1534" w:type="dxa"/>
          </w:tcPr>
          <w:p w:rsidR="007959A5" w:rsidRDefault="0006095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62.288,43</w:t>
            </w:r>
          </w:p>
        </w:tc>
      </w:tr>
    </w:tbl>
    <w:p w:rsidR="007E1A4F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</w:p>
    <w:p w:rsidR="007E1A4F" w:rsidRDefault="007E1A4F" w:rsidP="0006095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Pr="004434D4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  <w:r w:rsidRPr="004434D4">
        <w:rPr>
          <w:rFonts w:ascii="Times New Roman" w:hAnsi="Times New Roman"/>
          <w:b/>
          <w:i/>
          <w:sz w:val="24"/>
          <w:szCs w:val="24"/>
        </w:rPr>
        <w:t>3. Prehľad o stave a vývoji dlhu</w:t>
      </w:r>
    </w:p>
    <w:p w:rsidR="007E1A4F" w:rsidRPr="00851B4F" w:rsidRDefault="007E1A4F" w:rsidP="007E1A4F">
      <w:pPr>
        <w:spacing w:after="0" w:line="240" w:lineRule="auto"/>
        <w:ind w:right="-288"/>
        <w:jc w:val="center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Pravidlá používania návratných zdrojov financovania sú upravené v ustanovení § 17 zákona 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>č. 583/2004 Z.z.. Podľa citovaného ustanovenia obec môže použiť návratné zdroje financovania len na úhradu kapitálových výdavkov.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095C" w:rsidRPr="00851B4F" w:rsidRDefault="0006095C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ind w:right="-108"/>
        <w:rPr>
          <w:rFonts w:ascii="Times New Roman" w:hAnsi="Times New Roman"/>
          <w:b/>
          <w:i/>
          <w:sz w:val="24"/>
          <w:szCs w:val="24"/>
        </w:rPr>
      </w:pPr>
      <w:r w:rsidRPr="002F4A33">
        <w:rPr>
          <w:rFonts w:ascii="Times New Roman" w:hAnsi="Times New Roman"/>
          <w:b/>
          <w:i/>
          <w:sz w:val="24"/>
          <w:szCs w:val="24"/>
        </w:rPr>
        <w:lastRenderedPageBreak/>
        <w:t>Prehľad o návratných zdrojov financovania a úveroch ob</w:t>
      </w:r>
      <w:r w:rsidR="00B627F2" w:rsidRPr="002F4A33">
        <w:rPr>
          <w:rFonts w:ascii="Times New Roman" w:hAnsi="Times New Roman"/>
          <w:b/>
          <w:i/>
          <w:sz w:val="24"/>
          <w:szCs w:val="24"/>
        </w:rPr>
        <w:t>ce so stavom k 31. decembru 2021</w:t>
      </w:r>
      <w:r w:rsidRPr="002F4A33">
        <w:rPr>
          <w:rFonts w:ascii="Times New Roman" w:hAnsi="Times New Roman"/>
          <w:b/>
          <w:i/>
          <w:sz w:val="24"/>
          <w:szCs w:val="24"/>
        </w:rPr>
        <w:t>:</w:t>
      </w:r>
    </w:p>
    <w:p w:rsidR="007E1A4F" w:rsidRPr="00FC76EC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Údaje sú uvádzané v</w:t>
      </w:r>
      <w:r w:rsidR="00B627F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eurách:  </w:t>
      </w:r>
    </w:p>
    <w:p w:rsidR="007E1A4F" w:rsidRPr="00BE6C4D" w:rsidRDefault="007E1A4F" w:rsidP="00672AAC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276"/>
        <w:gridCol w:w="1417"/>
        <w:gridCol w:w="3260"/>
        <w:gridCol w:w="1418"/>
      </w:tblGrid>
      <w:tr w:rsidR="007E1A4F" w:rsidTr="00430102">
        <w:tc>
          <w:tcPr>
            <w:tcW w:w="1980" w:type="dxa"/>
          </w:tcPr>
          <w:p w:rsidR="007E1A4F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4174D3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Veriteľ</w:t>
            </w:r>
          </w:p>
        </w:tc>
        <w:tc>
          <w:tcPr>
            <w:tcW w:w="1276" w:type="dxa"/>
          </w:tcPr>
          <w:p w:rsidR="007E1A4F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4174D3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74D3">
              <w:rPr>
                <w:rFonts w:ascii="Times New Roman" w:hAnsi="Times New Roman"/>
                <w:b/>
                <w:i/>
                <w:sz w:val="24"/>
                <w:szCs w:val="24"/>
              </w:rPr>
              <w:t>Splatnosť</w:t>
            </w:r>
          </w:p>
        </w:tc>
        <w:tc>
          <w:tcPr>
            <w:tcW w:w="1417" w:type="dxa"/>
          </w:tcPr>
          <w:p w:rsidR="007E1A4F" w:rsidRPr="004174D3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74D3">
              <w:rPr>
                <w:rFonts w:ascii="Times New Roman" w:hAnsi="Times New Roman"/>
                <w:b/>
                <w:i/>
                <w:sz w:val="24"/>
                <w:szCs w:val="24"/>
              </w:rPr>
              <w:t>Schválená výška</w:t>
            </w:r>
          </w:p>
        </w:tc>
        <w:tc>
          <w:tcPr>
            <w:tcW w:w="3260" w:type="dxa"/>
          </w:tcPr>
          <w:p w:rsidR="007E1A4F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4174D3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74D3">
              <w:rPr>
                <w:rFonts w:ascii="Times New Roman" w:hAnsi="Times New Roman"/>
                <w:b/>
                <w:i/>
                <w:sz w:val="24"/>
                <w:szCs w:val="24"/>
              </w:rPr>
              <w:t>Účel</w:t>
            </w:r>
          </w:p>
        </w:tc>
        <w:tc>
          <w:tcPr>
            <w:tcW w:w="1418" w:type="dxa"/>
          </w:tcPr>
          <w:p w:rsidR="007E1A4F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4174D3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74D3">
              <w:rPr>
                <w:rFonts w:ascii="Times New Roman" w:hAnsi="Times New Roman"/>
                <w:b/>
                <w:i/>
                <w:sz w:val="24"/>
                <w:szCs w:val="24"/>
              </w:rPr>
              <w:t>Zostatok</w:t>
            </w:r>
          </w:p>
        </w:tc>
      </w:tr>
      <w:tr w:rsidR="007E1A4F" w:rsidTr="00430102">
        <w:tc>
          <w:tcPr>
            <w:tcW w:w="1980" w:type="dxa"/>
          </w:tcPr>
          <w:p w:rsidR="007E1A4F" w:rsidRPr="00CF06E3" w:rsidRDefault="00B70975" w:rsidP="002E67C7">
            <w:pPr>
              <w:spacing w:after="0" w:line="240" w:lineRule="auto"/>
              <w:ind w:left="29" w:hanging="1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E1A4F">
              <w:rPr>
                <w:rFonts w:ascii="Times New Roman" w:hAnsi="Times New Roman"/>
                <w:sz w:val="24"/>
                <w:szCs w:val="24"/>
              </w:rPr>
              <w:t>OTP Banka</w:t>
            </w:r>
            <w:r w:rsidR="002E67C7">
              <w:rPr>
                <w:rFonts w:ascii="Times New Roman" w:hAnsi="Times New Roman"/>
                <w:sz w:val="24"/>
                <w:szCs w:val="24"/>
              </w:rPr>
              <w:t xml:space="preserve"> Slovensko</w:t>
            </w:r>
          </w:p>
        </w:tc>
        <w:tc>
          <w:tcPr>
            <w:tcW w:w="1276" w:type="dxa"/>
          </w:tcPr>
          <w:p w:rsidR="002E67C7" w:rsidRDefault="002E67C7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1A4F" w:rsidRPr="00CF06E3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2033</w:t>
            </w:r>
          </w:p>
        </w:tc>
        <w:tc>
          <w:tcPr>
            <w:tcW w:w="1417" w:type="dxa"/>
          </w:tcPr>
          <w:p w:rsidR="002E67C7" w:rsidRDefault="002E67C7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1A4F" w:rsidRPr="0008750D" w:rsidRDefault="00931903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70.000</w:t>
            </w:r>
            <w:r w:rsidR="007E1A4F" w:rsidRPr="0008750D">
              <w:rPr>
                <w:rFonts w:ascii="Times New Roman" w:hAnsi="Times New Roman"/>
                <w:sz w:val="24"/>
                <w:szCs w:val="24"/>
              </w:rPr>
              <w:t xml:space="preserve">.- </w:t>
            </w:r>
          </w:p>
        </w:tc>
        <w:tc>
          <w:tcPr>
            <w:tcW w:w="3260" w:type="dxa"/>
          </w:tcPr>
          <w:p w:rsidR="002E67C7" w:rsidRDefault="002E67C7" w:rsidP="00672A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E1A4F" w:rsidRPr="00ED7B5A" w:rsidRDefault="007E1A4F" w:rsidP="00672A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rozvojové projekty obce</w:t>
            </w:r>
          </w:p>
        </w:tc>
        <w:tc>
          <w:tcPr>
            <w:tcW w:w="1418" w:type="dxa"/>
          </w:tcPr>
          <w:p w:rsidR="002E67C7" w:rsidRDefault="002E67C7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1A4F" w:rsidRPr="0008750D" w:rsidRDefault="00B627F2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72AAC" w:rsidTr="00430102">
        <w:tc>
          <w:tcPr>
            <w:tcW w:w="1980" w:type="dxa"/>
          </w:tcPr>
          <w:p w:rsidR="00672AAC" w:rsidRDefault="00672AAC" w:rsidP="00672A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Prima Banka,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72AAC" w:rsidRDefault="00672AAC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2033</w:t>
            </w:r>
          </w:p>
        </w:tc>
        <w:tc>
          <w:tcPr>
            <w:tcW w:w="1417" w:type="dxa"/>
          </w:tcPr>
          <w:p w:rsidR="00672AAC" w:rsidRDefault="00672AAC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57.000.-</w:t>
            </w:r>
          </w:p>
        </w:tc>
        <w:tc>
          <w:tcPr>
            <w:tcW w:w="3260" w:type="dxa"/>
          </w:tcPr>
          <w:p w:rsidR="00672AAC" w:rsidRDefault="00672AAC" w:rsidP="00672A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Refinancovanie úveru obce</w:t>
            </w:r>
            <w:r w:rsidR="004301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 w:rsidR="0043010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OTP</w:t>
            </w:r>
          </w:p>
        </w:tc>
        <w:tc>
          <w:tcPr>
            <w:tcW w:w="1418" w:type="dxa"/>
          </w:tcPr>
          <w:p w:rsidR="00672AAC" w:rsidRDefault="00672AAC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56.040.-</w:t>
            </w:r>
          </w:p>
        </w:tc>
      </w:tr>
      <w:tr w:rsidR="007E1A4F" w:rsidTr="00430102">
        <w:tc>
          <w:tcPr>
            <w:tcW w:w="1980" w:type="dxa"/>
          </w:tcPr>
          <w:p w:rsidR="007E1A4F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1A4F" w:rsidRDefault="00B70975" w:rsidP="00B70975">
            <w:pPr>
              <w:spacing w:after="0" w:line="240" w:lineRule="auto"/>
              <w:ind w:lef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E1A4F">
              <w:rPr>
                <w:rFonts w:ascii="Times New Roman" w:hAnsi="Times New Roman"/>
                <w:sz w:val="24"/>
                <w:szCs w:val="24"/>
              </w:rPr>
              <w:t>MF SR</w:t>
            </w:r>
          </w:p>
        </w:tc>
        <w:tc>
          <w:tcPr>
            <w:tcW w:w="1276" w:type="dxa"/>
          </w:tcPr>
          <w:p w:rsidR="007E1A4F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1A4F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17" w:type="dxa"/>
          </w:tcPr>
          <w:p w:rsidR="007E1A4F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E1A4F" w:rsidRPr="0008750D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6.248.-</w:t>
            </w:r>
          </w:p>
        </w:tc>
        <w:tc>
          <w:tcPr>
            <w:tcW w:w="3260" w:type="dxa"/>
          </w:tcPr>
          <w:p w:rsidR="007E1A4F" w:rsidRDefault="007E1A4F" w:rsidP="00672A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Návratná finančná výpomoc </w:t>
            </w:r>
            <w:r w:rsidR="00B627F2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výpadok podielových daní 2020</w:t>
            </w:r>
          </w:p>
        </w:tc>
        <w:tc>
          <w:tcPr>
            <w:tcW w:w="1418" w:type="dxa"/>
          </w:tcPr>
          <w:p w:rsidR="007E1A4F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E1A4F" w:rsidRPr="0008750D" w:rsidRDefault="007E1A4F" w:rsidP="00672AAC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6.248.-</w:t>
            </w:r>
          </w:p>
        </w:tc>
      </w:tr>
    </w:tbl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Pr="002E67C7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E67C7">
        <w:rPr>
          <w:rFonts w:ascii="Times New Roman" w:hAnsi="Times New Roman"/>
          <w:sz w:val="24"/>
          <w:szCs w:val="24"/>
        </w:rPr>
        <w:t xml:space="preserve">Obec Sap v roku 2018 prijala dlhodobý investičný bankový úver v sume 70.000.- € s dobou splatnosti 15 rokov na rozvojové projekty obce s úrokovou sadzbou 12M EURIBOR + marža 1,28 % </w:t>
      </w:r>
      <w:proofErr w:type="spellStart"/>
      <w:r w:rsidRPr="002E67C7">
        <w:rPr>
          <w:rFonts w:ascii="Times New Roman" w:hAnsi="Times New Roman"/>
          <w:sz w:val="24"/>
          <w:szCs w:val="24"/>
        </w:rPr>
        <w:t>p.a</w:t>
      </w:r>
      <w:proofErr w:type="spellEnd"/>
      <w:r w:rsidRPr="002E67C7">
        <w:rPr>
          <w:rFonts w:ascii="Times New Roman" w:hAnsi="Times New Roman"/>
          <w:sz w:val="24"/>
          <w:szCs w:val="24"/>
        </w:rPr>
        <w:t xml:space="preserve">. na základe uznesenia </w:t>
      </w:r>
      <w:proofErr w:type="spellStart"/>
      <w:r w:rsidRPr="002E67C7">
        <w:rPr>
          <w:rFonts w:ascii="Times New Roman" w:hAnsi="Times New Roman"/>
          <w:sz w:val="24"/>
          <w:szCs w:val="24"/>
        </w:rPr>
        <w:t>OcZ</w:t>
      </w:r>
      <w:proofErr w:type="spellEnd"/>
      <w:r w:rsidRPr="002E67C7">
        <w:rPr>
          <w:rFonts w:ascii="Times New Roman" w:hAnsi="Times New Roman"/>
          <w:sz w:val="24"/>
          <w:szCs w:val="24"/>
        </w:rPr>
        <w:t xml:space="preserve"> Sap č. 239/30/2018 zo dňa 05.04.2018. </w:t>
      </w:r>
    </w:p>
    <w:p w:rsidR="006E6CAA" w:rsidRDefault="002E67C7" w:rsidP="006E6C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67C7">
        <w:rPr>
          <w:rFonts w:ascii="Times New Roman" w:hAnsi="Times New Roman"/>
          <w:sz w:val="24"/>
          <w:szCs w:val="24"/>
        </w:rPr>
        <w:t xml:space="preserve">V </w:t>
      </w:r>
      <w:r w:rsidR="006E6CAA" w:rsidRPr="002E67C7">
        <w:rPr>
          <w:rFonts w:ascii="Times New Roman" w:hAnsi="Times New Roman"/>
          <w:sz w:val="24"/>
          <w:szCs w:val="24"/>
        </w:rPr>
        <w:t xml:space="preserve">roku 2021 </w:t>
      </w:r>
      <w:r>
        <w:rPr>
          <w:rFonts w:ascii="Times New Roman" w:hAnsi="Times New Roman"/>
          <w:sz w:val="24"/>
          <w:szCs w:val="24"/>
        </w:rPr>
        <w:t>obcou bol prijatý</w:t>
      </w:r>
      <w:r w:rsidR="006E6CAA" w:rsidRPr="002E67C7">
        <w:rPr>
          <w:rFonts w:ascii="Times New Roman" w:hAnsi="Times New Roman"/>
          <w:sz w:val="24"/>
          <w:szCs w:val="24"/>
        </w:rPr>
        <w:t xml:space="preserve"> dlhodobý úver v sume 57.000.- € </w:t>
      </w:r>
      <w:r w:rsidRPr="002E67C7">
        <w:rPr>
          <w:rFonts w:ascii="Times New Roman" w:hAnsi="Times New Roman"/>
          <w:sz w:val="24"/>
          <w:szCs w:val="24"/>
        </w:rPr>
        <w:t xml:space="preserve">od Prima Banky </w:t>
      </w:r>
      <w:proofErr w:type="spellStart"/>
      <w:r w:rsidRPr="002E67C7">
        <w:rPr>
          <w:rFonts w:ascii="Times New Roman" w:hAnsi="Times New Roman"/>
          <w:sz w:val="24"/>
          <w:szCs w:val="24"/>
        </w:rPr>
        <w:t>a.s</w:t>
      </w:r>
      <w:proofErr w:type="spellEnd"/>
      <w:r w:rsidRPr="002E67C7">
        <w:rPr>
          <w:rFonts w:ascii="Times New Roman" w:hAnsi="Times New Roman"/>
          <w:sz w:val="24"/>
          <w:szCs w:val="24"/>
        </w:rPr>
        <w:t xml:space="preserve">., na </w:t>
      </w:r>
      <w:proofErr w:type="spellStart"/>
      <w:r w:rsidRPr="002E67C7">
        <w:rPr>
          <w:rFonts w:ascii="Times New Roman" w:hAnsi="Times New Roman"/>
          <w:sz w:val="24"/>
          <w:szCs w:val="24"/>
        </w:rPr>
        <w:t>refinan</w:t>
      </w:r>
      <w:r>
        <w:rPr>
          <w:rFonts w:ascii="Times New Roman" w:hAnsi="Times New Roman"/>
          <w:sz w:val="24"/>
          <w:szCs w:val="24"/>
        </w:rPr>
        <w:t>-covanie</w:t>
      </w:r>
      <w:proofErr w:type="spellEnd"/>
      <w:r>
        <w:rPr>
          <w:rFonts w:ascii="Times New Roman" w:hAnsi="Times New Roman"/>
          <w:sz w:val="24"/>
          <w:szCs w:val="24"/>
        </w:rPr>
        <w:t xml:space="preserve"> úveru </w:t>
      </w:r>
      <w:r w:rsidR="006E6CAA" w:rsidRPr="002E67C7">
        <w:rPr>
          <w:rFonts w:ascii="Times New Roman" w:hAnsi="Times New Roman"/>
          <w:sz w:val="24"/>
          <w:szCs w:val="24"/>
        </w:rPr>
        <w:t xml:space="preserve">vedeného v OTP Banke </w:t>
      </w:r>
      <w:proofErr w:type="spellStart"/>
      <w:r w:rsidR="006E6CAA" w:rsidRPr="002E67C7">
        <w:rPr>
          <w:rFonts w:ascii="Times New Roman" w:hAnsi="Times New Roman"/>
          <w:sz w:val="24"/>
          <w:szCs w:val="24"/>
        </w:rPr>
        <w:t>a.s</w:t>
      </w:r>
      <w:proofErr w:type="spellEnd"/>
      <w:r w:rsidR="006E6CAA" w:rsidRPr="002E67C7">
        <w:rPr>
          <w:rFonts w:ascii="Times New Roman" w:hAnsi="Times New Roman"/>
          <w:sz w:val="24"/>
          <w:szCs w:val="24"/>
        </w:rPr>
        <w:t xml:space="preserve">., na základe uznesenia </w:t>
      </w:r>
      <w:proofErr w:type="spellStart"/>
      <w:r w:rsidR="006E6CAA" w:rsidRPr="002E67C7">
        <w:rPr>
          <w:rFonts w:ascii="Times New Roman" w:hAnsi="Times New Roman"/>
          <w:sz w:val="24"/>
          <w:szCs w:val="24"/>
        </w:rPr>
        <w:t>OcZ</w:t>
      </w:r>
      <w:proofErr w:type="spellEnd"/>
      <w:r w:rsidRPr="002E67C7">
        <w:rPr>
          <w:rFonts w:ascii="Times New Roman" w:hAnsi="Times New Roman"/>
          <w:sz w:val="24"/>
          <w:szCs w:val="24"/>
        </w:rPr>
        <w:t xml:space="preserve"> Sap č. 207/2021/23-07, ktorým sa splatil zostatok tohto dlhodobého investičný úveru. </w:t>
      </w:r>
      <w:r w:rsidR="006E6CAA" w:rsidRPr="002E67C7">
        <w:rPr>
          <w:rFonts w:ascii="Times New Roman" w:hAnsi="Times New Roman"/>
          <w:sz w:val="24"/>
          <w:szCs w:val="24"/>
        </w:rPr>
        <w:t xml:space="preserve">Úver </w:t>
      </w:r>
      <w:r>
        <w:rPr>
          <w:rFonts w:ascii="Times New Roman" w:hAnsi="Times New Roman"/>
          <w:sz w:val="24"/>
          <w:szCs w:val="24"/>
        </w:rPr>
        <w:t xml:space="preserve">od Prima Banky, </w:t>
      </w:r>
      <w:proofErr w:type="spellStart"/>
      <w:r>
        <w:rPr>
          <w:rFonts w:ascii="Times New Roman" w:hAnsi="Times New Roman"/>
          <w:sz w:val="24"/>
          <w:szCs w:val="24"/>
        </w:rPr>
        <w:t>a.s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6E6CAA" w:rsidRPr="002E67C7">
        <w:rPr>
          <w:rFonts w:ascii="Times New Roman" w:hAnsi="Times New Roman"/>
          <w:sz w:val="24"/>
          <w:szCs w:val="24"/>
        </w:rPr>
        <w:t>je dlhodobý s dobou splatnosti do roku 2033.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V roku 2020 obec prijala návratnú finančnú výpomoc od MF, ktorá zatiaľ nie je splatná, začiatok splácania výpomoci je určená zmluvne po uplynutí 4 rokov od roka poskytnutia </w:t>
      </w:r>
      <w:proofErr w:type="spellStart"/>
      <w:r>
        <w:rPr>
          <w:rFonts w:ascii="Times New Roman" w:hAnsi="Times New Roman"/>
          <w:sz w:val="24"/>
          <w:szCs w:val="24"/>
        </w:rPr>
        <w:t>finanč</w:t>
      </w:r>
      <w:proofErr w:type="spellEnd"/>
      <w:r w:rsidR="00350A65">
        <w:rPr>
          <w:rFonts w:ascii="Times New Roman" w:hAnsi="Times New Roman"/>
          <w:sz w:val="24"/>
          <w:szCs w:val="24"/>
        </w:rPr>
        <w:t>-</w:t>
      </w:r>
      <w:r w:rsidR="002E67C7">
        <w:rPr>
          <w:rFonts w:ascii="Times New Roman" w:hAnsi="Times New Roman"/>
          <w:sz w:val="24"/>
          <w:szCs w:val="24"/>
        </w:rPr>
        <w:t xml:space="preserve">nej podpory , </w:t>
      </w:r>
      <w:proofErr w:type="spellStart"/>
      <w:r w:rsidR="002E67C7">
        <w:rPr>
          <w:rFonts w:ascii="Times New Roman" w:hAnsi="Times New Roman"/>
          <w:sz w:val="24"/>
          <w:szCs w:val="24"/>
        </w:rPr>
        <w:t>t.j</w:t>
      </w:r>
      <w:proofErr w:type="spellEnd"/>
      <w:r w:rsidR="002E67C7">
        <w:rPr>
          <w:rFonts w:ascii="Times New Roman" w:hAnsi="Times New Roman"/>
          <w:sz w:val="24"/>
          <w:szCs w:val="24"/>
        </w:rPr>
        <w:t>. od roku</w:t>
      </w:r>
      <w:r>
        <w:rPr>
          <w:rFonts w:ascii="Times New Roman" w:hAnsi="Times New Roman"/>
          <w:sz w:val="24"/>
          <w:szCs w:val="24"/>
        </w:rPr>
        <w:t xml:space="preserve"> 2024. </w:t>
      </w:r>
    </w:p>
    <w:p w:rsidR="007E1A4F" w:rsidRDefault="004050D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6E6CAA" w:rsidRPr="00851B4F" w:rsidRDefault="006E6CAA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F86880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86880">
        <w:rPr>
          <w:rFonts w:ascii="Times New Roman" w:hAnsi="Times New Roman"/>
          <w:b/>
          <w:i/>
          <w:sz w:val="24"/>
          <w:szCs w:val="24"/>
        </w:rPr>
        <w:t xml:space="preserve">Vývoj podmienok na prijatie návratných zdrojov financovania za obdobie posledných </w:t>
      </w:r>
    </w:p>
    <w:p w:rsidR="007E1A4F" w:rsidRPr="00F86880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86880">
        <w:rPr>
          <w:rFonts w:ascii="Times New Roman" w:hAnsi="Times New Roman"/>
          <w:b/>
          <w:i/>
          <w:sz w:val="24"/>
          <w:szCs w:val="24"/>
        </w:rPr>
        <w:t>5 rozpočtových rokov: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12D7">
        <w:rPr>
          <w:rFonts w:ascii="Times New Roman" w:hAnsi="Times New Roman"/>
          <w:sz w:val="24"/>
          <w:szCs w:val="24"/>
        </w:rPr>
        <w:t>Údaje sú uvádzané v eurách</w:t>
      </w:r>
      <w:r w:rsidR="0055392B">
        <w:rPr>
          <w:rFonts w:ascii="Times New Roman" w:hAnsi="Times New Roman"/>
          <w:b/>
          <w:sz w:val="24"/>
          <w:szCs w:val="24"/>
        </w:rPr>
        <w:t>:</w:t>
      </w:r>
    </w:p>
    <w:p w:rsidR="001564E2" w:rsidRDefault="001564E2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1250"/>
        <w:gridCol w:w="1223"/>
        <w:gridCol w:w="2016"/>
        <w:gridCol w:w="2016"/>
        <w:gridCol w:w="1042"/>
        <w:gridCol w:w="1012"/>
      </w:tblGrid>
      <w:tr w:rsidR="007E1A4F" w:rsidTr="004050DF">
        <w:tc>
          <w:tcPr>
            <w:tcW w:w="706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250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Celková suma dlhu</w:t>
            </w:r>
          </w:p>
        </w:tc>
        <w:tc>
          <w:tcPr>
            <w:tcW w:w="1223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Suma ročných splátok vrátane výnosov</w:t>
            </w:r>
          </w:p>
        </w:tc>
        <w:tc>
          <w:tcPr>
            <w:tcW w:w="2016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Sku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točné bežné príjmy predchádzajú</w:t>
            </w: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ceho roka</w:t>
            </w:r>
          </w:p>
        </w:tc>
        <w:tc>
          <w:tcPr>
            <w:tcW w:w="2016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Skutočné upravené  bežné príjmy predchádzajúceho roka </w:t>
            </w:r>
          </w:p>
        </w:tc>
        <w:tc>
          <w:tcPr>
            <w:tcW w:w="1042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§17 ods. 6 písm. a) </w:t>
            </w:r>
          </w:p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v %</w:t>
            </w:r>
          </w:p>
        </w:tc>
        <w:tc>
          <w:tcPr>
            <w:tcW w:w="1012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§ 17  ods. 6 písm. b)</w:t>
            </w:r>
          </w:p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v %</w:t>
            </w:r>
          </w:p>
        </w:tc>
      </w:tr>
      <w:tr w:rsidR="007E1A4F" w:rsidTr="004050DF">
        <w:tc>
          <w:tcPr>
            <w:tcW w:w="706" w:type="dxa"/>
          </w:tcPr>
          <w:p w:rsidR="007E1A4F" w:rsidRPr="00E4242C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50" w:type="dxa"/>
          </w:tcPr>
          <w:p w:rsidR="007E1A4F" w:rsidRPr="00C8221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4.377.-</w:t>
            </w:r>
          </w:p>
        </w:tc>
        <w:tc>
          <w:tcPr>
            <w:tcW w:w="1223" w:type="dxa"/>
          </w:tcPr>
          <w:p w:rsidR="007E1A4F" w:rsidRPr="00DA1D71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4.377.-</w:t>
            </w:r>
          </w:p>
        </w:tc>
        <w:tc>
          <w:tcPr>
            <w:tcW w:w="2016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304.927.-</w:t>
            </w:r>
          </w:p>
        </w:tc>
        <w:tc>
          <w:tcPr>
            <w:tcW w:w="2016" w:type="dxa"/>
          </w:tcPr>
          <w:p w:rsidR="007E1A4F" w:rsidRPr="00EB078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2" w:type="dxa"/>
          </w:tcPr>
          <w:p w:rsidR="007E1A4F" w:rsidRPr="00EB078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782">
              <w:rPr>
                <w:rFonts w:ascii="Times New Roman" w:hAnsi="Times New Roman"/>
                <w:sz w:val="24"/>
                <w:szCs w:val="24"/>
              </w:rPr>
              <w:t>1,44</w:t>
            </w:r>
          </w:p>
        </w:tc>
        <w:tc>
          <w:tcPr>
            <w:tcW w:w="1012" w:type="dxa"/>
          </w:tcPr>
          <w:p w:rsidR="007E1A4F" w:rsidRPr="00EB078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782">
              <w:rPr>
                <w:rFonts w:ascii="Times New Roman" w:hAnsi="Times New Roman"/>
                <w:sz w:val="24"/>
                <w:szCs w:val="24"/>
              </w:rPr>
              <w:t>1,44</w:t>
            </w:r>
          </w:p>
        </w:tc>
      </w:tr>
      <w:tr w:rsidR="007E1A4F" w:rsidTr="004050DF">
        <w:tc>
          <w:tcPr>
            <w:tcW w:w="706" w:type="dxa"/>
          </w:tcPr>
          <w:p w:rsidR="007E1A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5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59.426,59</w:t>
            </w:r>
          </w:p>
        </w:tc>
        <w:tc>
          <w:tcPr>
            <w:tcW w:w="1223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299.456.-</w:t>
            </w:r>
          </w:p>
        </w:tc>
        <w:tc>
          <w:tcPr>
            <w:tcW w:w="2016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131.997,57</w:t>
            </w:r>
          </w:p>
        </w:tc>
        <w:tc>
          <w:tcPr>
            <w:tcW w:w="1042" w:type="dxa"/>
          </w:tcPr>
          <w:p w:rsidR="007E1A4F" w:rsidRPr="00EB078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19,84</w:t>
            </w:r>
          </w:p>
        </w:tc>
        <w:tc>
          <w:tcPr>
            <w:tcW w:w="1012" w:type="dxa"/>
          </w:tcPr>
          <w:p w:rsidR="007E1A4F" w:rsidRPr="00EB078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E1A4F" w:rsidTr="004050DF">
        <w:tc>
          <w:tcPr>
            <w:tcW w:w="706" w:type="dxa"/>
          </w:tcPr>
          <w:p w:rsidR="007E1A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5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65.332.-</w:t>
            </w:r>
          </w:p>
        </w:tc>
        <w:tc>
          <w:tcPr>
            <w:tcW w:w="1223" w:type="dxa"/>
          </w:tcPr>
          <w:p w:rsidR="007E1A4F" w:rsidRPr="000F6C47" w:rsidRDefault="000A41F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E1A4F" w:rsidRPr="00B16940">
              <w:rPr>
                <w:rFonts w:ascii="Times New Roman" w:hAnsi="Times New Roman"/>
                <w:sz w:val="24"/>
                <w:szCs w:val="24"/>
              </w:rPr>
              <w:t>5.447,68</w:t>
            </w:r>
          </w:p>
        </w:tc>
        <w:tc>
          <w:tcPr>
            <w:tcW w:w="2016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250.855.- </w:t>
            </w:r>
          </w:p>
        </w:tc>
        <w:tc>
          <w:tcPr>
            <w:tcW w:w="2016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940">
              <w:rPr>
                <w:rFonts w:ascii="Times New Roman" w:hAnsi="Times New Roman"/>
                <w:sz w:val="24"/>
                <w:szCs w:val="24"/>
              </w:rPr>
              <w:t>154.890,</w:t>
            </w: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042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26,04</w:t>
            </w:r>
          </w:p>
        </w:tc>
        <w:tc>
          <w:tcPr>
            <w:tcW w:w="1012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</w:t>
            </w:r>
          </w:p>
        </w:tc>
      </w:tr>
      <w:tr w:rsidR="007E1A4F" w:rsidTr="004050DF">
        <w:tc>
          <w:tcPr>
            <w:tcW w:w="706" w:type="dxa"/>
          </w:tcPr>
          <w:p w:rsidR="007E1A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5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60.664.-</w:t>
            </w:r>
          </w:p>
        </w:tc>
        <w:tc>
          <w:tcPr>
            <w:tcW w:w="1223" w:type="dxa"/>
          </w:tcPr>
          <w:p w:rsidR="007E1A4F" w:rsidRPr="00B1694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13.855,47</w:t>
            </w:r>
          </w:p>
        </w:tc>
        <w:tc>
          <w:tcPr>
            <w:tcW w:w="2016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265.415.-</w:t>
            </w:r>
          </w:p>
        </w:tc>
        <w:tc>
          <w:tcPr>
            <w:tcW w:w="2016" w:type="dxa"/>
          </w:tcPr>
          <w:p w:rsidR="007E1A4F" w:rsidRPr="00B16940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185.340,50</w:t>
            </w:r>
          </w:p>
        </w:tc>
        <w:tc>
          <w:tcPr>
            <w:tcW w:w="1042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22,86</w:t>
            </w:r>
          </w:p>
        </w:tc>
        <w:tc>
          <w:tcPr>
            <w:tcW w:w="1012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7,48</w:t>
            </w:r>
          </w:p>
        </w:tc>
      </w:tr>
      <w:tr w:rsidR="004050DF" w:rsidTr="004050DF">
        <w:tc>
          <w:tcPr>
            <w:tcW w:w="706" w:type="dxa"/>
          </w:tcPr>
          <w:p w:rsidR="004050DF" w:rsidRDefault="004050D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50" w:type="dxa"/>
          </w:tcPr>
          <w:p w:rsidR="004050DF" w:rsidRDefault="00147BDD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56.040.-</w:t>
            </w:r>
          </w:p>
        </w:tc>
        <w:tc>
          <w:tcPr>
            <w:tcW w:w="1223" w:type="dxa"/>
          </w:tcPr>
          <w:p w:rsidR="004050DF" w:rsidRDefault="009C47C8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4.668.-</w:t>
            </w:r>
          </w:p>
        </w:tc>
        <w:tc>
          <w:tcPr>
            <w:tcW w:w="2016" w:type="dxa"/>
          </w:tcPr>
          <w:p w:rsidR="004050DF" w:rsidRDefault="009C47C8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251.577.-</w:t>
            </w:r>
          </w:p>
        </w:tc>
        <w:tc>
          <w:tcPr>
            <w:tcW w:w="2016" w:type="dxa"/>
          </w:tcPr>
          <w:p w:rsidR="004050DF" w:rsidRDefault="009C47C8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176.829,70</w:t>
            </w:r>
          </w:p>
        </w:tc>
        <w:tc>
          <w:tcPr>
            <w:tcW w:w="1042" w:type="dxa"/>
          </w:tcPr>
          <w:p w:rsidR="004050DF" w:rsidRDefault="009C47C8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22,28</w:t>
            </w:r>
          </w:p>
        </w:tc>
        <w:tc>
          <w:tcPr>
            <w:tcW w:w="1012" w:type="dxa"/>
          </w:tcPr>
          <w:p w:rsidR="004050DF" w:rsidRDefault="009C47C8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2,63</w:t>
            </w:r>
          </w:p>
        </w:tc>
      </w:tr>
    </w:tbl>
    <w:p w:rsidR="007E1A4F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Obec za obdobie posledných 5 rokov vždy spĺňala podmienky na prijatie  návratných zdrojov financovania do budúcnosti.</w:t>
      </w:r>
    </w:p>
    <w:p w:rsidR="007E1A4F" w:rsidRDefault="007E1A4F" w:rsidP="0055392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1564E2" w:rsidRPr="00851B4F" w:rsidRDefault="001564E2" w:rsidP="0055392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Pr="00B412D7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412D7">
        <w:rPr>
          <w:rFonts w:ascii="Times New Roman" w:hAnsi="Times New Roman"/>
          <w:b/>
          <w:i/>
          <w:sz w:val="24"/>
          <w:szCs w:val="24"/>
        </w:rPr>
        <w:t>Vývoj dlho</w:t>
      </w:r>
      <w:r w:rsidR="00333103">
        <w:rPr>
          <w:rFonts w:ascii="Times New Roman" w:hAnsi="Times New Roman"/>
          <w:b/>
          <w:i/>
          <w:sz w:val="24"/>
          <w:szCs w:val="24"/>
        </w:rPr>
        <w:t>vej služby za roky 2017 až 2021</w:t>
      </w:r>
      <w:r w:rsidRPr="00B412D7">
        <w:rPr>
          <w:rFonts w:ascii="Times New Roman" w:hAnsi="Times New Roman"/>
          <w:b/>
          <w:i/>
          <w:sz w:val="24"/>
          <w:szCs w:val="24"/>
        </w:rPr>
        <w:t xml:space="preserve"> :</w:t>
      </w:r>
    </w:p>
    <w:p w:rsidR="007E1A4F" w:rsidRPr="00B412D7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147BDD" w:rsidRDefault="0055392B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Údaje sú uvádzané v eurách:</w:t>
      </w:r>
    </w:p>
    <w:p w:rsidR="001564E2" w:rsidRDefault="001564E2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4E2" w:rsidRDefault="001564E2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4E2" w:rsidRDefault="001564E2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1314"/>
        <w:gridCol w:w="1690"/>
        <w:gridCol w:w="1589"/>
        <w:gridCol w:w="1752"/>
        <w:gridCol w:w="1951"/>
      </w:tblGrid>
      <w:tr w:rsidR="007E1A4F" w:rsidTr="0002725B">
        <w:tc>
          <w:tcPr>
            <w:tcW w:w="884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314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Počet obyvateľov</w:t>
            </w:r>
          </w:p>
        </w:tc>
        <w:tc>
          <w:tcPr>
            <w:tcW w:w="1690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Dlhová služba (úver) v €</w:t>
            </w:r>
          </w:p>
        </w:tc>
        <w:tc>
          <w:tcPr>
            <w:tcW w:w="1589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Dlhová služba (úver)  na 1 obyvateľa</w:t>
            </w:r>
          </w:p>
        </w:tc>
        <w:tc>
          <w:tcPr>
            <w:tcW w:w="1752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Dlhová služba (úver + dlhodobé záväzky) v €</w:t>
            </w:r>
          </w:p>
        </w:tc>
        <w:tc>
          <w:tcPr>
            <w:tcW w:w="1951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Dlhová služba </w:t>
            </w:r>
          </w:p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(úver + dlhodobé záväzky) na 1 obyvateľa</w:t>
            </w:r>
          </w:p>
        </w:tc>
      </w:tr>
      <w:tr w:rsidR="007E1A4F" w:rsidTr="0002725B">
        <w:tc>
          <w:tcPr>
            <w:tcW w:w="884" w:type="dxa"/>
          </w:tcPr>
          <w:p w:rsidR="007E1A4F" w:rsidRPr="00AC4019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019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314" w:type="dxa"/>
          </w:tcPr>
          <w:p w:rsidR="007E1A4F" w:rsidRPr="00AC401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019">
              <w:rPr>
                <w:rFonts w:ascii="Times New Roman" w:hAnsi="Times New Roman"/>
                <w:sz w:val="24"/>
                <w:szCs w:val="24"/>
              </w:rPr>
              <w:t>521</w:t>
            </w:r>
          </w:p>
        </w:tc>
        <w:tc>
          <w:tcPr>
            <w:tcW w:w="1690" w:type="dxa"/>
          </w:tcPr>
          <w:p w:rsidR="007E1A4F" w:rsidRPr="00AC401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019">
              <w:rPr>
                <w:rFonts w:ascii="Times New Roman" w:hAnsi="Times New Roman"/>
                <w:sz w:val="24"/>
                <w:szCs w:val="24"/>
              </w:rPr>
              <w:t>4.377.-</w:t>
            </w:r>
          </w:p>
        </w:tc>
        <w:tc>
          <w:tcPr>
            <w:tcW w:w="1589" w:type="dxa"/>
          </w:tcPr>
          <w:p w:rsidR="007E1A4F" w:rsidRPr="00AC401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C4019">
              <w:rPr>
                <w:rFonts w:ascii="Times New Roman" w:hAnsi="Times New Roman"/>
                <w:sz w:val="24"/>
                <w:szCs w:val="24"/>
              </w:rPr>
              <w:t>8,40</w:t>
            </w:r>
          </w:p>
        </w:tc>
        <w:tc>
          <w:tcPr>
            <w:tcW w:w="1752" w:type="dxa"/>
          </w:tcPr>
          <w:p w:rsidR="007E1A4F" w:rsidRPr="00AC401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019">
              <w:rPr>
                <w:rFonts w:ascii="Times New Roman" w:hAnsi="Times New Roman"/>
                <w:sz w:val="24"/>
                <w:szCs w:val="24"/>
              </w:rPr>
              <w:t>26.716,70</w:t>
            </w:r>
          </w:p>
        </w:tc>
        <w:tc>
          <w:tcPr>
            <w:tcW w:w="1951" w:type="dxa"/>
          </w:tcPr>
          <w:p w:rsidR="007E1A4F" w:rsidRPr="00AC401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019">
              <w:rPr>
                <w:rFonts w:ascii="Times New Roman" w:hAnsi="Times New Roman"/>
                <w:sz w:val="24"/>
                <w:szCs w:val="24"/>
              </w:rPr>
              <w:t>51,28</w:t>
            </w:r>
          </w:p>
        </w:tc>
      </w:tr>
      <w:tr w:rsidR="007E1A4F" w:rsidTr="0002725B">
        <w:tc>
          <w:tcPr>
            <w:tcW w:w="884" w:type="dxa"/>
          </w:tcPr>
          <w:p w:rsidR="007E1A4F" w:rsidRPr="0071064A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64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314" w:type="dxa"/>
          </w:tcPr>
          <w:p w:rsidR="007E1A4F" w:rsidRPr="009D4C6D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1064A"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1690" w:type="dxa"/>
          </w:tcPr>
          <w:p w:rsidR="007E1A4F" w:rsidRPr="00AC401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9" w:type="dxa"/>
          </w:tcPr>
          <w:p w:rsidR="007E1A4F" w:rsidRPr="00AC4019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2" w:type="dxa"/>
          </w:tcPr>
          <w:p w:rsidR="007E1A4F" w:rsidRPr="00F5137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51374">
              <w:rPr>
                <w:rFonts w:ascii="Times New Roman" w:hAnsi="Times New Roman"/>
                <w:sz w:val="24"/>
                <w:szCs w:val="24"/>
              </w:rPr>
              <w:t>59.426,59</w:t>
            </w:r>
          </w:p>
        </w:tc>
        <w:tc>
          <w:tcPr>
            <w:tcW w:w="1951" w:type="dxa"/>
          </w:tcPr>
          <w:p w:rsidR="007E1A4F" w:rsidRPr="00F5137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51374">
              <w:rPr>
                <w:rFonts w:ascii="Times New Roman" w:hAnsi="Times New Roman"/>
                <w:sz w:val="24"/>
                <w:szCs w:val="24"/>
              </w:rPr>
              <w:t>114,72</w:t>
            </w:r>
          </w:p>
        </w:tc>
      </w:tr>
      <w:tr w:rsidR="007E1A4F" w:rsidTr="0002725B">
        <w:tc>
          <w:tcPr>
            <w:tcW w:w="884" w:type="dxa"/>
          </w:tcPr>
          <w:p w:rsidR="007E1A4F" w:rsidRPr="0071064A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314" w:type="dxa"/>
          </w:tcPr>
          <w:p w:rsidR="007E1A4F" w:rsidRPr="0071064A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516</w:t>
            </w:r>
          </w:p>
        </w:tc>
        <w:tc>
          <w:tcPr>
            <w:tcW w:w="1690" w:type="dxa"/>
          </w:tcPr>
          <w:p w:rsidR="007E1A4F" w:rsidRPr="006D4EF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169E4">
              <w:rPr>
                <w:rFonts w:ascii="Times New Roman" w:hAnsi="Times New Roman"/>
                <w:sz w:val="24"/>
                <w:szCs w:val="24"/>
              </w:rPr>
              <w:t>65.332.-</w:t>
            </w:r>
          </w:p>
        </w:tc>
        <w:tc>
          <w:tcPr>
            <w:tcW w:w="1589" w:type="dxa"/>
          </w:tcPr>
          <w:p w:rsidR="007E1A4F" w:rsidRPr="006D4EF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126,61</w:t>
            </w:r>
          </w:p>
        </w:tc>
        <w:tc>
          <w:tcPr>
            <w:tcW w:w="1752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76.447,43</w:t>
            </w:r>
          </w:p>
        </w:tc>
        <w:tc>
          <w:tcPr>
            <w:tcW w:w="1951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148,15</w:t>
            </w:r>
          </w:p>
        </w:tc>
      </w:tr>
      <w:tr w:rsidR="007E1A4F" w:rsidTr="0002725B">
        <w:tc>
          <w:tcPr>
            <w:tcW w:w="884" w:type="dxa"/>
          </w:tcPr>
          <w:p w:rsidR="007E1A4F" w:rsidRPr="00D00A05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5137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314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503</w:t>
            </w:r>
          </w:p>
        </w:tc>
        <w:tc>
          <w:tcPr>
            <w:tcW w:w="1690" w:type="dxa"/>
          </w:tcPr>
          <w:p w:rsidR="007E1A4F" w:rsidRPr="003169E4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60.664.-</w:t>
            </w:r>
          </w:p>
        </w:tc>
        <w:tc>
          <w:tcPr>
            <w:tcW w:w="1589" w:type="dxa"/>
          </w:tcPr>
          <w:p w:rsidR="007E1A4F" w:rsidRPr="00AD44E7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120,60</w:t>
            </w:r>
          </w:p>
        </w:tc>
        <w:tc>
          <w:tcPr>
            <w:tcW w:w="1752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78.700.-</w:t>
            </w:r>
          </w:p>
        </w:tc>
        <w:tc>
          <w:tcPr>
            <w:tcW w:w="1951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156,46</w:t>
            </w:r>
          </w:p>
        </w:tc>
      </w:tr>
      <w:tr w:rsidR="009C47C8" w:rsidTr="0002725B">
        <w:tc>
          <w:tcPr>
            <w:tcW w:w="884" w:type="dxa"/>
          </w:tcPr>
          <w:p w:rsidR="009C47C8" w:rsidRPr="00F51374" w:rsidRDefault="009C47C8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14" w:type="dxa"/>
          </w:tcPr>
          <w:p w:rsidR="009C47C8" w:rsidRDefault="009F3D4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</w:t>
            </w:r>
          </w:p>
        </w:tc>
        <w:tc>
          <w:tcPr>
            <w:tcW w:w="1690" w:type="dxa"/>
          </w:tcPr>
          <w:p w:rsidR="009C47C8" w:rsidRDefault="00D9791A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56.040.-</w:t>
            </w:r>
          </w:p>
        </w:tc>
        <w:tc>
          <w:tcPr>
            <w:tcW w:w="1589" w:type="dxa"/>
          </w:tcPr>
          <w:p w:rsidR="009C47C8" w:rsidRDefault="009F3D4C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112,53</w:t>
            </w:r>
          </w:p>
        </w:tc>
        <w:tc>
          <w:tcPr>
            <w:tcW w:w="1752" w:type="dxa"/>
          </w:tcPr>
          <w:p w:rsidR="009C47C8" w:rsidRPr="00A62B61" w:rsidRDefault="00147BDD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61">
              <w:rPr>
                <w:rFonts w:ascii="Times New Roman" w:hAnsi="Times New Roman"/>
                <w:sz w:val="24"/>
                <w:szCs w:val="24"/>
              </w:rPr>
              <w:t>62.334</w:t>
            </w:r>
            <w:r w:rsidR="00C51949" w:rsidRPr="00A62B61">
              <w:rPr>
                <w:rFonts w:ascii="Times New Roman" w:hAnsi="Times New Roman"/>
                <w:sz w:val="24"/>
                <w:szCs w:val="24"/>
              </w:rPr>
              <w:t xml:space="preserve">.- </w:t>
            </w:r>
          </w:p>
        </w:tc>
        <w:tc>
          <w:tcPr>
            <w:tcW w:w="1951" w:type="dxa"/>
          </w:tcPr>
          <w:p w:rsidR="009C47C8" w:rsidRPr="00A62B61" w:rsidRDefault="009F3D4C" w:rsidP="00147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B61">
              <w:rPr>
                <w:rFonts w:ascii="Times New Roman" w:hAnsi="Times New Roman"/>
                <w:sz w:val="24"/>
                <w:szCs w:val="24"/>
              </w:rPr>
              <w:t>125,</w:t>
            </w:r>
            <w:r w:rsidR="00147BDD" w:rsidRPr="00A62B6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1564E2" w:rsidRDefault="001564E2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1564E2" w:rsidRDefault="001564E2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E1A4F" w:rsidRPr="00B060C7" w:rsidRDefault="007E1A4F" w:rsidP="007E1A4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060C7">
        <w:rPr>
          <w:rFonts w:ascii="Times New Roman" w:hAnsi="Times New Roman"/>
          <w:b/>
          <w:i/>
          <w:sz w:val="24"/>
          <w:szCs w:val="24"/>
        </w:rPr>
        <w:t xml:space="preserve">Vývoj splátok úverov </w:t>
      </w:r>
      <w:r w:rsidR="00C51949">
        <w:rPr>
          <w:rFonts w:ascii="Times New Roman" w:hAnsi="Times New Roman"/>
          <w:b/>
          <w:i/>
          <w:sz w:val="24"/>
          <w:szCs w:val="24"/>
        </w:rPr>
        <w:t>a dlhodobých záväzkov roky  2017</w:t>
      </w:r>
      <w:r w:rsidR="00B16E7F">
        <w:rPr>
          <w:rFonts w:ascii="Times New Roman" w:hAnsi="Times New Roman"/>
          <w:b/>
          <w:i/>
          <w:sz w:val="24"/>
          <w:szCs w:val="24"/>
        </w:rPr>
        <w:t xml:space="preserve"> až  2021</w:t>
      </w:r>
      <w:r w:rsidRPr="00B060C7">
        <w:rPr>
          <w:rFonts w:ascii="Times New Roman" w:hAnsi="Times New Roman"/>
          <w:b/>
          <w:i/>
          <w:sz w:val="24"/>
          <w:szCs w:val="24"/>
        </w:rPr>
        <w:t>: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Pr="00F90FDA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0FDA">
        <w:rPr>
          <w:rFonts w:ascii="Times New Roman" w:hAnsi="Times New Roman"/>
          <w:sz w:val="24"/>
          <w:szCs w:val="24"/>
        </w:rPr>
        <w:t>Údaje sú uvádzané</w:t>
      </w:r>
      <w:r>
        <w:rPr>
          <w:rFonts w:ascii="Times New Roman" w:hAnsi="Times New Roman"/>
          <w:sz w:val="24"/>
          <w:szCs w:val="24"/>
        </w:rPr>
        <w:t xml:space="preserve"> v eurách: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1930"/>
        <w:gridCol w:w="2280"/>
        <w:gridCol w:w="1760"/>
        <w:gridCol w:w="2320"/>
      </w:tblGrid>
      <w:tr w:rsidR="007E1A4F" w:rsidTr="0002725B">
        <w:tc>
          <w:tcPr>
            <w:tcW w:w="890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Rok</w:t>
            </w:r>
          </w:p>
        </w:tc>
        <w:tc>
          <w:tcPr>
            <w:tcW w:w="1930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Dlhová služba (úver)</w:t>
            </w:r>
          </w:p>
        </w:tc>
        <w:tc>
          <w:tcPr>
            <w:tcW w:w="2280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Dlhová služba (úver+ dlhodobé záväzky)</w:t>
            </w:r>
          </w:p>
        </w:tc>
        <w:tc>
          <w:tcPr>
            <w:tcW w:w="1760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Splátky úverov a úrokov</w:t>
            </w:r>
          </w:p>
        </w:tc>
        <w:tc>
          <w:tcPr>
            <w:tcW w:w="2320" w:type="dxa"/>
          </w:tcPr>
          <w:p w:rsidR="007E1A4F" w:rsidRPr="00310912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0912">
              <w:rPr>
                <w:rFonts w:ascii="Times New Roman" w:hAnsi="Times New Roman"/>
                <w:b/>
                <w:i/>
                <w:sz w:val="24"/>
                <w:szCs w:val="24"/>
              </w:rPr>
              <w:t>Splátky úverov, dlhodobých záväzkov a úrokov</w:t>
            </w:r>
          </w:p>
        </w:tc>
      </w:tr>
      <w:tr w:rsidR="007E1A4F" w:rsidTr="0002725B">
        <w:tc>
          <w:tcPr>
            <w:tcW w:w="890" w:type="dxa"/>
          </w:tcPr>
          <w:p w:rsidR="007E1A4F" w:rsidRPr="00CF06E3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930" w:type="dxa"/>
          </w:tcPr>
          <w:p w:rsidR="007E1A4F" w:rsidRPr="00CF06E3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4.377.-</w:t>
            </w:r>
          </w:p>
        </w:tc>
        <w:tc>
          <w:tcPr>
            <w:tcW w:w="2280" w:type="dxa"/>
          </w:tcPr>
          <w:p w:rsidR="007E1A4F" w:rsidRPr="00CF06E3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13.820,54</w:t>
            </w:r>
          </w:p>
        </w:tc>
        <w:tc>
          <w:tcPr>
            <w:tcW w:w="1760" w:type="dxa"/>
          </w:tcPr>
          <w:p w:rsidR="007E1A4F" w:rsidRPr="00CF06E3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24.099.-</w:t>
            </w:r>
          </w:p>
        </w:tc>
        <w:tc>
          <w:tcPr>
            <w:tcW w:w="2320" w:type="dxa"/>
          </w:tcPr>
          <w:p w:rsidR="007E1A4F" w:rsidRPr="00CF06E3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6F1">
              <w:rPr>
                <w:rFonts w:ascii="Times New Roman" w:hAnsi="Times New Roman"/>
                <w:sz w:val="24"/>
                <w:szCs w:val="24"/>
              </w:rPr>
              <w:t>28.476.-</w:t>
            </w:r>
          </w:p>
        </w:tc>
      </w:tr>
      <w:tr w:rsidR="007E1A4F" w:rsidTr="0002725B">
        <w:tc>
          <w:tcPr>
            <w:tcW w:w="890" w:type="dxa"/>
          </w:tcPr>
          <w:p w:rsidR="007E1A4F" w:rsidRPr="00B060C7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76DC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93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4.377.-</w:t>
            </w:r>
          </w:p>
        </w:tc>
        <w:tc>
          <w:tcPr>
            <w:tcW w:w="228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26.716,70</w:t>
            </w:r>
          </w:p>
        </w:tc>
        <w:tc>
          <w:tcPr>
            <w:tcW w:w="176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4.377.-</w:t>
            </w:r>
          </w:p>
        </w:tc>
        <w:tc>
          <w:tcPr>
            <w:tcW w:w="2320" w:type="dxa"/>
          </w:tcPr>
          <w:p w:rsidR="007E1A4F" w:rsidRPr="006D66F1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4.377.-</w:t>
            </w:r>
          </w:p>
        </w:tc>
      </w:tr>
      <w:tr w:rsidR="007E1A4F" w:rsidTr="0002725B">
        <w:tc>
          <w:tcPr>
            <w:tcW w:w="890" w:type="dxa"/>
          </w:tcPr>
          <w:p w:rsidR="007E1A4F" w:rsidRPr="00E76DCB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05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93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8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59.426,59</w:t>
            </w:r>
          </w:p>
        </w:tc>
        <w:tc>
          <w:tcPr>
            <w:tcW w:w="176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E1A4F" w:rsidTr="0002725B">
        <w:tc>
          <w:tcPr>
            <w:tcW w:w="890" w:type="dxa"/>
          </w:tcPr>
          <w:p w:rsidR="007E1A4F" w:rsidRPr="00D7005A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930" w:type="dxa"/>
          </w:tcPr>
          <w:p w:rsidR="007E1A4F" w:rsidRPr="00D00A05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51374">
              <w:rPr>
                <w:rFonts w:ascii="Times New Roman" w:hAnsi="Times New Roman"/>
                <w:sz w:val="24"/>
                <w:szCs w:val="24"/>
              </w:rPr>
              <w:t>65.332.-</w:t>
            </w:r>
          </w:p>
        </w:tc>
        <w:tc>
          <w:tcPr>
            <w:tcW w:w="2280" w:type="dxa"/>
          </w:tcPr>
          <w:p w:rsidR="007E1A4F" w:rsidRPr="00D00A05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51374">
              <w:rPr>
                <w:rFonts w:ascii="Times New Roman" w:hAnsi="Times New Roman"/>
                <w:sz w:val="24"/>
                <w:szCs w:val="24"/>
              </w:rPr>
              <w:t>76.684,43</w:t>
            </w:r>
          </w:p>
        </w:tc>
        <w:tc>
          <w:tcPr>
            <w:tcW w:w="1760" w:type="dxa"/>
          </w:tcPr>
          <w:p w:rsidR="007E1A4F" w:rsidRPr="00D00A05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5137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1374">
              <w:rPr>
                <w:rFonts w:ascii="Times New Roman" w:hAnsi="Times New Roman"/>
                <w:sz w:val="24"/>
                <w:szCs w:val="24"/>
              </w:rPr>
              <w:t>5.447,68</w:t>
            </w:r>
          </w:p>
        </w:tc>
        <w:tc>
          <w:tcPr>
            <w:tcW w:w="2320" w:type="dxa"/>
          </w:tcPr>
          <w:p w:rsidR="007E1A4F" w:rsidRPr="00D00A05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51374">
              <w:rPr>
                <w:rFonts w:ascii="Times New Roman" w:hAnsi="Times New Roman"/>
                <w:sz w:val="24"/>
                <w:szCs w:val="24"/>
              </w:rPr>
              <w:t xml:space="preserve">    5.684,68</w:t>
            </w:r>
          </w:p>
        </w:tc>
      </w:tr>
      <w:tr w:rsidR="007E1A4F" w:rsidTr="0002725B">
        <w:tc>
          <w:tcPr>
            <w:tcW w:w="890" w:type="dxa"/>
          </w:tcPr>
          <w:p w:rsidR="007E1A4F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930" w:type="dxa"/>
          </w:tcPr>
          <w:p w:rsidR="007E1A4F" w:rsidRPr="00AD44E7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60.664.-</w:t>
            </w:r>
          </w:p>
        </w:tc>
        <w:tc>
          <w:tcPr>
            <w:tcW w:w="2280" w:type="dxa"/>
          </w:tcPr>
          <w:p w:rsidR="007E1A4F" w:rsidRPr="00AD44E7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78.700.-</w:t>
            </w:r>
          </w:p>
        </w:tc>
        <w:tc>
          <w:tcPr>
            <w:tcW w:w="176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9.120.-</w:t>
            </w:r>
          </w:p>
        </w:tc>
        <w:tc>
          <w:tcPr>
            <w:tcW w:w="2320" w:type="dxa"/>
          </w:tcPr>
          <w:p w:rsidR="007E1A4F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13.855,47</w:t>
            </w:r>
          </w:p>
        </w:tc>
      </w:tr>
      <w:tr w:rsidR="00D9791A" w:rsidTr="0002725B">
        <w:tc>
          <w:tcPr>
            <w:tcW w:w="890" w:type="dxa"/>
          </w:tcPr>
          <w:p w:rsidR="00D9791A" w:rsidRDefault="00D9791A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930" w:type="dxa"/>
          </w:tcPr>
          <w:p w:rsidR="00D9791A" w:rsidRDefault="00C51949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56.040.-</w:t>
            </w:r>
          </w:p>
        </w:tc>
        <w:tc>
          <w:tcPr>
            <w:tcW w:w="2280" w:type="dxa"/>
          </w:tcPr>
          <w:p w:rsidR="00D9791A" w:rsidRDefault="00C51949" w:rsidP="00147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A33">
              <w:rPr>
                <w:rFonts w:ascii="Times New Roman" w:hAnsi="Times New Roman"/>
                <w:sz w:val="24"/>
                <w:szCs w:val="24"/>
              </w:rPr>
              <w:t>62.</w:t>
            </w:r>
            <w:r w:rsidR="00147BDD" w:rsidRPr="002F4A33">
              <w:rPr>
                <w:rFonts w:ascii="Times New Roman" w:hAnsi="Times New Roman"/>
                <w:sz w:val="24"/>
                <w:szCs w:val="24"/>
              </w:rPr>
              <w:t>334</w:t>
            </w:r>
            <w:r w:rsidRPr="002F4A33">
              <w:rPr>
                <w:rFonts w:ascii="Times New Roman" w:hAnsi="Times New Roman"/>
                <w:sz w:val="24"/>
                <w:szCs w:val="24"/>
              </w:rPr>
              <w:t>.-</w:t>
            </w:r>
          </w:p>
        </w:tc>
        <w:tc>
          <w:tcPr>
            <w:tcW w:w="1760" w:type="dxa"/>
          </w:tcPr>
          <w:p w:rsidR="00D9791A" w:rsidRDefault="00C51949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4.668.-</w:t>
            </w:r>
          </w:p>
        </w:tc>
        <w:tc>
          <w:tcPr>
            <w:tcW w:w="2320" w:type="dxa"/>
          </w:tcPr>
          <w:p w:rsidR="00D9791A" w:rsidRDefault="00147BDD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F4A33">
              <w:rPr>
                <w:rFonts w:ascii="Times New Roman" w:hAnsi="Times New Roman"/>
                <w:sz w:val="24"/>
                <w:szCs w:val="24"/>
              </w:rPr>
              <w:t>56.805,53</w:t>
            </w:r>
          </w:p>
        </w:tc>
      </w:tr>
    </w:tbl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Pre posudzovanie podmienok prijatia návratných zdrojov financovania do budúcnosti je potrebné zohľadňovať dve skutočnosti: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851B4F">
        <w:rPr>
          <w:rFonts w:ascii="Times New Roman" w:hAnsi="Times New Roman"/>
          <w:sz w:val="24"/>
          <w:szCs w:val="24"/>
        </w:rPr>
        <w:t>S účinnosťou od 1. januára 2017 obec môže na plnenie svojich úloh prijať návratné zdroje financovania, len ak</w:t>
      </w:r>
    </w:p>
    <w:p w:rsidR="007E1A4F" w:rsidRPr="00851B4F" w:rsidRDefault="007E1A4F" w:rsidP="007E1A4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a) celková suma dlhu neprekročí 60 % skutočných bežných príjmov predchádzajúceho  rozpočtového roka a </w:t>
      </w:r>
    </w:p>
    <w:p w:rsidR="007E1A4F" w:rsidRPr="00851B4F" w:rsidRDefault="007E1A4F" w:rsidP="007E1A4F">
      <w:pPr>
        <w:spacing w:before="120" w:after="0" w:line="240" w:lineRule="auto"/>
        <w:ind w:right="-157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>b) suma splátok návratných zdrojov financovania vrátane úhra</w:t>
      </w:r>
      <w:r w:rsidR="00A62B61">
        <w:rPr>
          <w:rFonts w:ascii="Times New Roman" w:hAnsi="Times New Roman"/>
          <w:sz w:val="24"/>
          <w:szCs w:val="24"/>
        </w:rPr>
        <w:t xml:space="preserve">dy výnosov a suma splátok </w:t>
      </w:r>
      <w:proofErr w:type="spellStart"/>
      <w:r w:rsidR="00A62B61">
        <w:rPr>
          <w:rFonts w:ascii="Times New Roman" w:hAnsi="Times New Roman"/>
          <w:sz w:val="24"/>
          <w:szCs w:val="24"/>
        </w:rPr>
        <w:t>zá</w:t>
      </w:r>
      <w:r>
        <w:rPr>
          <w:rFonts w:ascii="Times New Roman" w:hAnsi="Times New Roman"/>
          <w:sz w:val="24"/>
          <w:szCs w:val="24"/>
        </w:rPr>
        <w:t>väz</w:t>
      </w:r>
      <w:proofErr w:type="spellEnd"/>
      <w:r w:rsidR="00A62B61">
        <w:rPr>
          <w:rFonts w:ascii="Times New Roman" w:hAnsi="Times New Roman"/>
          <w:sz w:val="24"/>
          <w:szCs w:val="24"/>
        </w:rPr>
        <w:t>-</w:t>
      </w:r>
      <w:r w:rsidRPr="00851B4F">
        <w:rPr>
          <w:rFonts w:ascii="Times New Roman" w:hAnsi="Times New Roman"/>
          <w:sz w:val="24"/>
          <w:szCs w:val="24"/>
        </w:rPr>
        <w:t>kov z investičných dodávateľských úverov neprekročí v príslušnom rozpočtovom roku 25 % skutočných bežných príjmov predchádzajúceho rozpočtového roka znížených o prostriedky poskytnuté v príslušnom rozpočtovom roku obci z rozpočtu iného subjektu verejnej správy, prostriedky poskytnuté z Európskej únie a iné prostriedky zo zahraničia alebo prostriedky získané na základe osobitného predpisu.</w:t>
      </w:r>
    </w:p>
    <w:p w:rsidR="007E1A4F" w:rsidRPr="00851B4F" w:rsidRDefault="007E1A4F" w:rsidP="007E1A4F">
      <w:pPr>
        <w:spacing w:before="120" w:after="0" w:line="240" w:lineRule="auto"/>
        <w:ind w:right="-157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Pri posudzovaní splnenia podmienok na prijatie návratných </w:t>
      </w:r>
      <w:r w:rsidR="006D74CD">
        <w:rPr>
          <w:rFonts w:ascii="Times New Roman" w:hAnsi="Times New Roman"/>
          <w:sz w:val="24"/>
          <w:szCs w:val="24"/>
        </w:rPr>
        <w:t>zdrojov financovania v roku 2021</w:t>
      </w:r>
      <w:r w:rsidRPr="00851B4F">
        <w:rPr>
          <w:rFonts w:ascii="Times New Roman" w:hAnsi="Times New Roman"/>
          <w:sz w:val="24"/>
          <w:szCs w:val="24"/>
        </w:rPr>
        <w:t xml:space="preserve"> sa prihliadalo na tieto dve podstatné skutočnosti paralelne.</w:t>
      </w:r>
    </w:p>
    <w:p w:rsidR="007E1A4F" w:rsidRDefault="007E1A4F" w:rsidP="007E1A4F">
      <w:pPr>
        <w:spacing w:before="120" w:after="0" w:line="240" w:lineRule="auto"/>
        <w:ind w:left="540" w:right="-157" w:hanging="180"/>
        <w:rPr>
          <w:rFonts w:ascii="Times New Roman" w:hAnsi="Times New Roman"/>
          <w:b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  <w:r w:rsidRPr="00842C0E">
        <w:rPr>
          <w:rFonts w:ascii="Times New Roman" w:hAnsi="Times New Roman"/>
          <w:b/>
          <w:i/>
          <w:sz w:val="24"/>
          <w:szCs w:val="24"/>
        </w:rPr>
        <w:t>4. Prehľad o poskytnutých dotáciách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V súlade so zákonom a rozpočtových pravidlách územnej samosprávy návrh záverečného účtu obsahuje aj podrobný prehľad o poskytnutých dotáciách podľa § 7 ods. 4 citovaného zákona v členení podľa jednotlivých príjemcov.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51B4F">
        <w:rPr>
          <w:rFonts w:ascii="Times New Roman" w:hAnsi="Times New Roman"/>
          <w:sz w:val="24"/>
          <w:szCs w:val="24"/>
        </w:rPr>
        <w:t xml:space="preserve">Obec </w:t>
      </w:r>
      <w:r>
        <w:rPr>
          <w:rFonts w:ascii="Times New Roman" w:hAnsi="Times New Roman"/>
          <w:sz w:val="24"/>
          <w:szCs w:val="24"/>
        </w:rPr>
        <w:t>v roku 202</w:t>
      </w:r>
      <w:r w:rsidR="00F67E1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poskytla </w:t>
      </w:r>
      <w:r w:rsidRPr="00851B4F">
        <w:rPr>
          <w:rFonts w:ascii="Times New Roman" w:hAnsi="Times New Roman"/>
          <w:sz w:val="24"/>
          <w:szCs w:val="24"/>
        </w:rPr>
        <w:t xml:space="preserve">dotácie v súlade </w:t>
      </w:r>
      <w:r>
        <w:rPr>
          <w:rFonts w:ascii="Times New Roman" w:hAnsi="Times New Roman"/>
          <w:sz w:val="24"/>
          <w:szCs w:val="24"/>
        </w:rPr>
        <w:t xml:space="preserve">s citovaným zákonom a s VZN č. 1/2015  o poskytovaní dotácií, mimoriadnych dotácií </w:t>
      </w:r>
      <w:r w:rsidRPr="00851B4F">
        <w:rPr>
          <w:rFonts w:ascii="Times New Roman" w:hAnsi="Times New Roman"/>
          <w:sz w:val="24"/>
          <w:szCs w:val="24"/>
        </w:rPr>
        <w:t>právnickým osobám</w:t>
      </w:r>
      <w:r>
        <w:rPr>
          <w:rFonts w:ascii="Times New Roman" w:hAnsi="Times New Roman"/>
          <w:sz w:val="24"/>
          <w:szCs w:val="24"/>
        </w:rPr>
        <w:t xml:space="preserve">, fyzickým osobám – </w:t>
      </w:r>
      <w:r>
        <w:rPr>
          <w:rFonts w:ascii="Times New Roman" w:hAnsi="Times New Roman"/>
          <w:sz w:val="24"/>
          <w:szCs w:val="24"/>
        </w:rPr>
        <w:lastRenderedPageBreak/>
        <w:t>podnikateľom, rozpočtovým, príspevkovým a neziskovým organizáciám pôsobiacim na území obce Sap v celkovej</w:t>
      </w:r>
      <w:r w:rsidRPr="00851B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sume </w:t>
      </w:r>
      <w:r w:rsidR="00F67E1E">
        <w:rPr>
          <w:rFonts w:ascii="Times New Roman" w:hAnsi="Times New Roman"/>
          <w:sz w:val="24"/>
          <w:szCs w:val="24"/>
        </w:rPr>
        <w:t>17.653,44</w:t>
      </w:r>
      <w:r w:rsidRPr="00851B4F">
        <w:rPr>
          <w:rFonts w:ascii="Times New Roman" w:hAnsi="Times New Roman"/>
          <w:sz w:val="24"/>
          <w:szCs w:val="24"/>
        </w:rPr>
        <w:t xml:space="preserve"> €.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7E1A4F" w:rsidRPr="00E94F67" w:rsidTr="0002725B">
        <w:tc>
          <w:tcPr>
            <w:tcW w:w="3888" w:type="dxa"/>
          </w:tcPr>
          <w:p w:rsidR="007E1A4F" w:rsidRPr="00E94F67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hu-HU" w:eastAsia="hu-HU"/>
              </w:rPr>
            </w:pPr>
          </w:p>
          <w:p w:rsidR="007E1A4F" w:rsidRPr="00E94F67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hu-HU" w:eastAsia="hu-HU"/>
              </w:rPr>
            </w:pPr>
            <w:proofErr w:type="spellStart"/>
            <w:r w:rsidRPr="00E94F67">
              <w:rPr>
                <w:rFonts w:ascii="Times New Roman" w:hAnsi="Times New Roman"/>
                <w:b/>
                <w:i/>
                <w:sz w:val="24"/>
                <w:szCs w:val="24"/>
                <w:lang w:val="hu-HU" w:eastAsia="hu-HU"/>
              </w:rPr>
              <w:t>Prijímateľ</w:t>
            </w:r>
            <w:proofErr w:type="spellEnd"/>
            <w:r w:rsidRPr="00E94F67">
              <w:rPr>
                <w:rFonts w:ascii="Times New Roman" w:hAnsi="Times New Roman"/>
                <w:b/>
                <w:i/>
                <w:sz w:val="24"/>
                <w:szCs w:val="24"/>
                <w:lang w:val="hu-HU" w:eastAsia="hu-HU"/>
              </w:rPr>
              <w:t xml:space="preserve"> dotácie</w:t>
            </w:r>
          </w:p>
        </w:tc>
        <w:tc>
          <w:tcPr>
            <w:tcW w:w="2700" w:type="dxa"/>
          </w:tcPr>
          <w:p w:rsidR="007E1A4F" w:rsidRPr="00E94F67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hu-HU" w:eastAsia="hu-HU"/>
              </w:rPr>
            </w:pPr>
          </w:p>
          <w:p w:rsidR="007E1A4F" w:rsidRPr="00E94F67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hu-HU" w:eastAsia="hu-HU"/>
              </w:rPr>
            </w:pPr>
            <w:proofErr w:type="spellStart"/>
            <w:r w:rsidRPr="00E94F67">
              <w:rPr>
                <w:rFonts w:ascii="Times New Roman" w:hAnsi="Times New Roman"/>
                <w:b/>
                <w:i/>
                <w:sz w:val="24"/>
                <w:szCs w:val="24"/>
                <w:lang w:val="hu-HU" w:eastAsia="hu-HU"/>
              </w:rPr>
              <w:t>Účelové</w:t>
            </w:r>
            <w:proofErr w:type="spellEnd"/>
            <w:r w:rsidRPr="00E94F67">
              <w:rPr>
                <w:rFonts w:ascii="Times New Roman" w:hAnsi="Times New Roman"/>
                <w:b/>
                <w:i/>
                <w:sz w:val="24"/>
                <w:szCs w:val="24"/>
                <w:lang w:val="hu-HU" w:eastAsia="hu-HU"/>
              </w:rPr>
              <w:t xml:space="preserve"> </w:t>
            </w:r>
            <w:proofErr w:type="spellStart"/>
            <w:r w:rsidRPr="00E94F67">
              <w:rPr>
                <w:rFonts w:ascii="Times New Roman" w:hAnsi="Times New Roman"/>
                <w:b/>
                <w:i/>
                <w:sz w:val="24"/>
                <w:szCs w:val="24"/>
                <w:lang w:val="hu-HU" w:eastAsia="hu-HU"/>
              </w:rPr>
              <w:t>určenie</w:t>
            </w:r>
            <w:proofErr w:type="spellEnd"/>
            <w:r w:rsidRPr="00E94F67">
              <w:rPr>
                <w:rFonts w:ascii="Times New Roman" w:hAnsi="Times New Roman"/>
                <w:b/>
                <w:i/>
                <w:sz w:val="24"/>
                <w:szCs w:val="24"/>
                <w:lang w:val="hu-HU" w:eastAsia="hu-HU"/>
              </w:rPr>
              <w:t xml:space="preserve"> dotácie</w:t>
            </w:r>
          </w:p>
        </w:tc>
        <w:tc>
          <w:tcPr>
            <w:tcW w:w="2700" w:type="dxa"/>
          </w:tcPr>
          <w:p w:rsidR="007E1A4F" w:rsidRPr="00E94F67" w:rsidRDefault="007E1A4F" w:rsidP="0002725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hu-HU" w:eastAsia="hu-HU"/>
              </w:rPr>
            </w:pPr>
            <w:r w:rsidRPr="00E94F67">
              <w:rPr>
                <w:rFonts w:ascii="Times New Roman" w:hAnsi="Times New Roman"/>
                <w:b/>
                <w:i/>
                <w:sz w:val="24"/>
                <w:szCs w:val="24"/>
                <w:lang w:val="hu-HU" w:eastAsia="hu-HU"/>
              </w:rPr>
              <w:t>Suma poskytnutých prostriedkov v €</w:t>
            </w:r>
          </w:p>
        </w:tc>
      </w:tr>
      <w:tr w:rsidR="007E1A4F" w:rsidRPr="00E94F67" w:rsidTr="0002725B">
        <w:tc>
          <w:tcPr>
            <w:tcW w:w="3888" w:type="dxa"/>
          </w:tcPr>
          <w:p w:rsidR="007E1A4F" w:rsidRPr="00E94F67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 w:eastAsia="hu-HU"/>
              </w:rPr>
              <w:t xml:space="preserve">OFC Sap 1986,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hu-HU" w:eastAsia="hu-HU"/>
              </w:rPr>
              <w:t>o.z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hu-HU" w:eastAsia="hu-HU"/>
              </w:rPr>
              <w:t>.</w:t>
            </w:r>
          </w:p>
        </w:tc>
        <w:tc>
          <w:tcPr>
            <w:tcW w:w="2700" w:type="dxa"/>
          </w:tcPr>
          <w:p w:rsidR="007E1A4F" w:rsidRPr="00E94F67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E94F67">
              <w:rPr>
                <w:rFonts w:ascii="Times New Roman" w:hAnsi="Times New Roman"/>
                <w:sz w:val="24"/>
                <w:szCs w:val="24"/>
                <w:lang w:val="hu-HU" w:eastAsia="hu-HU"/>
              </w:rPr>
              <w:t>na činnosť organizácie</w:t>
            </w:r>
          </w:p>
        </w:tc>
        <w:tc>
          <w:tcPr>
            <w:tcW w:w="2700" w:type="dxa"/>
          </w:tcPr>
          <w:p w:rsidR="007E1A4F" w:rsidRPr="00E94F67" w:rsidRDefault="00F67E1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 w:eastAsia="hu-HU"/>
              </w:rPr>
              <w:t>14.000.-</w:t>
            </w:r>
          </w:p>
        </w:tc>
      </w:tr>
      <w:tr w:rsidR="007E1A4F" w:rsidRPr="00E94F67" w:rsidTr="0002725B">
        <w:tc>
          <w:tcPr>
            <w:tcW w:w="3888" w:type="dxa"/>
          </w:tcPr>
          <w:p w:rsidR="007E1A4F" w:rsidRPr="00E94F67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 w:eastAsia="hu-HU"/>
              </w:rPr>
              <w:t>MS Sap - SČK</w:t>
            </w:r>
          </w:p>
        </w:tc>
        <w:tc>
          <w:tcPr>
            <w:tcW w:w="2700" w:type="dxa"/>
          </w:tcPr>
          <w:p w:rsidR="007E1A4F" w:rsidRPr="00E94F67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E94F67">
              <w:rPr>
                <w:rFonts w:ascii="Times New Roman" w:hAnsi="Times New Roman"/>
                <w:sz w:val="24"/>
                <w:szCs w:val="24"/>
                <w:lang w:val="hu-HU" w:eastAsia="hu-HU"/>
              </w:rPr>
              <w:t>na činnosť organizácie</w:t>
            </w:r>
          </w:p>
        </w:tc>
        <w:tc>
          <w:tcPr>
            <w:tcW w:w="2700" w:type="dxa"/>
          </w:tcPr>
          <w:p w:rsidR="007E1A4F" w:rsidRPr="00E94F67" w:rsidRDefault="00F67E1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 w:eastAsia="hu-HU"/>
              </w:rPr>
              <w:t xml:space="preserve">   1</w:t>
            </w:r>
            <w:r w:rsidR="007E1A4F">
              <w:rPr>
                <w:rFonts w:ascii="Times New Roman" w:hAnsi="Times New Roman"/>
                <w:sz w:val="24"/>
                <w:szCs w:val="24"/>
                <w:lang w:val="hu-HU" w:eastAsia="hu-HU"/>
              </w:rPr>
              <w:t>50</w:t>
            </w:r>
            <w:r w:rsidR="007E1A4F" w:rsidRPr="00E94F67">
              <w:rPr>
                <w:rFonts w:ascii="Times New Roman" w:hAnsi="Times New Roman"/>
                <w:sz w:val="24"/>
                <w:szCs w:val="24"/>
                <w:lang w:val="hu-HU" w:eastAsia="hu-HU"/>
              </w:rPr>
              <w:t>.-</w:t>
            </w:r>
          </w:p>
        </w:tc>
      </w:tr>
      <w:tr w:rsidR="007E1A4F" w:rsidRPr="00E94F67" w:rsidTr="0002725B">
        <w:tc>
          <w:tcPr>
            <w:tcW w:w="3888" w:type="dxa"/>
          </w:tcPr>
          <w:p w:rsidR="007E1A4F" w:rsidRPr="00E94F67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 w:eastAsia="hu-HU"/>
              </w:rPr>
              <w:t>DHZ Sap</w:t>
            </w:r>
          </w:p>
        </w:tc>
        <w:tc>
          <w:tcPr>
            <w:tcW w:w="2700" w:type="dxa"/>
          </w:tcPr>
          <w:p w:rsidR="007E1A4F" w:rsidRPr="00E94F67" w:rsidRDefault="007E1A4F" w:rsidP="00027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 w:rsidRPr="00E94F67">
              <w:rPr>
                <w:rFonts w:ascii="Times New Roman" w:hAnsi="Times New Roman"/>
                <w:sz w:val="24"/>
                <w:szCs w:val="24"/>
                <w:lang w:val="hu-HU" w:eastAsia="hu-HU"/>
              </w:rPr>
              <w:t>na činnosť organizácie</w:t>
            </w:r>
          </w:p>
        </w:tc>
        <w:tc>
          <w:tcPr>
            <w:tcW w:w="2700" w:type="dxa"/>
          </w:tcPr>
          <w:p w:rsidR="007E1A4F" w:rsidRPr="00E94F67" w:rsidRDefault="00F67E1E" w:rsidP="00027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hu-HU" w:eastAsia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 w:eastAsia="hu-HU"/>
              </w:rPr>
              <w:t>3.503,44</w:t>
            </w:r>
          </w:p>
        </w:tc>
      </w:tr>
    </w:tbl>
    <w:p w:rsidR="007E1A4F" w:rsidRDefault="007E1A4F" w:rsidP="007E1A4F">
      <w:pPr>
        <w:spacing w:after="0" w:line="240" w:lineRule="auto"/>
        <w:ind w:left="540" w:hanging="180"/>
        <w:rPr>
          <w:rFonts w:ascii="Times New Roman" w:hAnsi="Times New Roman"/>
          <w:b/>
          <w:i/>
          <w:sz w:val="24"/>
          <w:szCs w:val="24"/>
        </w:rPr>
      </w:pPr>
    </w:p>
    <w:p w:rsidR="007E1A4F" w:rsidRPr="00842C0E" w:rsidRDefault="00842C0E" w:rsidP="00842C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42C0E">
        <w:rPr>
          <w:rFonts w:ascii="Times New Roman" w:hAnsi="Times New Roman"/>
          <w:sz w:val="24"/>
          <w:szCs w:val="24"/>
        </w:rPr>
        <w:t>K 31.12.2021 boli všetky poskytnuté dotácie zúčtované</w:t>
      </w:r>
      <w:r>
        <w:rPr>
          <w:rFonts w:ascii="Times New Roman" w:hAnsi="Times New Roman"/>
          <w:sz w:val="24"/>
          <w:szCs w:val="24"/>
        </w:rPr>
        <w:t xml:space="preserve"> v súlade so VZN č. 1/2016 o dotáciách.</w:t>
      </w:r>
    </w:p>
    <w:p w:rsidR="00BA395C" w:rsidRPr="00851B4F" w:rsidRDefault="00BA395C" w:rsidP="00EA12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A0212A" w:rsidRDefault="00960FED" w:rsidP="007E1A4F">
      <w:pPr>
        <w:spacing w:after="0" w:line="240" w:lineRule="auto"/>
        <w:ind w:left="540" w:hanging="180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</w:t>
      </w:r>
      <w:r w:rsidR="007E1A4F" w:rsidRPr="00103328">
        <w:rPr>
          <w:rFonts w:ascii="Times New Roman" w:hAnsi="Times New Roman"/>
          <w:b/>
          <w:i/>
          <w:sz w:val="24"/>
          <w:szCs w:val="24"/>
        </w:rPr>
        <w:t>. Údaje o podnikateľskej činnosti</w:t>
      </w:r>
    </w:p>
    <w:p w:rsidR="007E1A4F" w:rsidRPr="00851B4F" w:rsidRDefault="007E1A4F" w:rsidP="007E1A4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A395C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Obecné zastupiteľstvo uznesením č. 85/2020/10-09 sa rozhodlo založiť spoločnosť s ručením obmedzeným pod názvom Obecný podnik Sap. Jediným vlastníkom – spoločníkom </w:t>
      </w:r>
      <w:proofErr w:type="spellStart"/>
      <w:r>
        <w:rPr>
          <w:rFonts w:ascii="Times New Roman" w:hAnsi="Times New Roman"/>
          <w:sz w:val="24"/>
          <w:szCs w:val="24"/>
        </w:rPr>
        <w:t>s.r.o</w:t>
      </w:r>
      <w:proofErr w:type="spellEnd"/>
      <w:r>
        <w:rPr>
          <w:rFonts w:ascii="Times New Roman" w:hAnsi="Times New Roman"/>
          <w:sz w:val="24"/>
          <w:szCs w:val="24"/>
        </w:rPr>
        <w:t>. je Obec Sap. Obecný podnik bol zapísaný do obchodného registra d</w:t>
      </w:r>
      <w:r w:rsidR="00BA395C">
        <w:rPr>
          <w:rFonts w:ascii="Times New Roman" w:hAnsi="Times New Roman"/>
          <w:sz w:val="24"/>
          <w:szCs w:val="24"/>
        </w:rPr>
        <w:t xml:space="preserve">ňom 22.05.2020. </w:t>
      </w:r>
    </w:p>
    <w:p w:rsidR="00BA395C" w:rsidRDefault="00BA395C" w:rsidP="007E1A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E1A4F" w:rsidRPr="00103328" w:rsidRDefault="007E1A4F" w:rsidP="007E1A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03328">
        <w:rPr>
          <w:rFonts w:ascii="Times New Roman" w:hAnsi="Times New Roman"/>
          <w:sz w:val="24"/>
          <w:szCs w:val="24"/>
        </w:rPr>
        <w:t xml:space="preserve">Medzi hlavné činnosti </w:t>
      </w:r>
      <w:r>
        <w:rPr>
          <w:rFonts w:ascii="Times New Roman" w:hAnsi="Times New Roman"/>
          <w:sz w:val="24"/>
          <w:szCs w:val="24"/>
        </w:rPr>
        <w:t>s</w:t>
      </w:r>
      <w:r w:rsidRPr="00103328">
        <w:rPr>
          <w:rFonts w:ascii="Times New Roman" w:hAnsi="Times New Roman"/>
          <w:sz w:val="24"/>
          <w:szCs w:val="24"/>
        </w:rPr>
        <w:t>pol</w:t>
      </w:r>
      <w:r>
        <w:rPr>
          <w:rFonts w:ascii="Times New Roman" w:hAnsi="Times New Roman"/>
          <w:sz w:val="24"/>
          <w:szCs w:val="24"/>
        </w:rPr>
        <w:t>. s </w:t>
      </w:r>
      <w:proofErr w:type="spellStart"/>
      <w:r>
        <w:rPr>
          <w:rFonts w:ascii="Times New Roman" w:hAnsi="Times New Roman"/>
          <w:sz w:val="24"/>
          <w:szCs w:val="24"/>
        </w:rPr>
        <w:t>r.o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BA395C">
        <w:rPr>
          <w:rFonts w:ascii="Times New Roman" w:hAnsi="Times New Roman"/>
          <w:sz w:val="24"/>
          <w:szCs w:val="24"/>
        </w:rPr>
        <w:t>vyvíjané v roku 2021</w:t>
      </w:r>
      <w:r w:rsidRPr="00103328">
        <w:rPr>
          <w:rFonts w:ascii="Times New Roman" w:hAnsi="Times New Roman"/>
          <w:sz w:val="24"/>
          <w:szCs w:val="24"/>
        </w:rPr>
        <w:t xml:space="preserve"> patrili:</w:t>
      </w:r>
    </w:p>
    <w:p w:rsidR="007E1A4F" w:rsidRPr="00103328" w:rsidRDefault="007E1A4F" w:rsidP="007E1A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332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3328">
        <w:rPr>
          <w:rFonts w:ascii="Times New Roman" w:hAnsi="Times New Roman"/>
          <w:sz w:val="24"/>
          <w:szCs w:val="24"/>
        </w:rPr>
        <w:t>správa a údržba verejných priestranstiev,</w:t>
      </w:r>
    </w:p>
    <w:p w:rsidR="007E1A4F" w:rsidRPr="00103328" w:rsidRDefault="007E1A4F" w:rsidP="007E1A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332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3328">
        <w:rPr>
          <w:rFonts w:ascii="Times New Roman" w:hAnsi="Times New Roman"/>
          <w:sz w:val="24"/>
          <w:szCs w:val="24"/>
        </w:rPr>
        <w:t>správa a údržba obecných nehnuteľností,</w:t>
      </w:r>
    </w:p>
    <w:p w:rsidR="007E1A4F" w:rsidRPr="00103328" w:rsidRDefault="007E1A4F" w:rsidP="007E1A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332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3328">
        <w:rPr>
          <w:rFonts w:ascii="Times New Roman" w:hAnsi="Times New Roman"/>
          <w:sz w:val="24"/>
          <w:szCs w:val="24"/>
        </w:rPr>
        <w:t>údržba a revitalizácia zelených plôch v obci,</w:t>
      </w:r>
    </w:p>
    <w:p w:rsidR="007E1A4F" w:rsidRDefault="007E1A4F" w:rsidP="007E1A4F">
      <w:pPr>
        <w:tabs>
          <w:tab w:val="left" w:pos="4080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0332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3328">
        <w:rPr>
          <w:rFonts w:ascii="Times New Roman" w:hAnsi="Times New Roman"/>
          <w:sz w:val="24"/>
          <w:szCs w:val="24"/>
        </w:rPr>
        <w:t>administratívne činnosti.</w:t>
      </w:r>
      <w:r w:rsidRPr="00103328">
        <w:rPr>
          <w:rFonts w:ascii="Times New Roman" w:hAnsi="Times New Roman"/>
          <w:sz w:val="24"/>
          <w:szCs w:val="24"/>
        </w:rPr>
        <w:tab/>
      </w:r>
    </w:p>
    <w:p w:rsidR="007E1A4F" w:rsidRDefault="007E1A4F" w:rsidP="007E1A4F">
      <w:pPr>
        <w:tabs>
          <w:tab w:val="left" w:pos="4080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E5480" w:rsidRDefault="007E1A4F" w:rsidP="000C5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328">
        <w:rPr>
          <w:rFonts w:ascii="Times New Roman" w:hAnsi="Times New Roman"/>
          <w:sz w:val="24"/>
          <w:szCs w:val="24"/>
        </w:rPr>
        <w:t>Obecný podnik má sídlo v prenajatých priestoroch Obecného úradu, ktorých vlastníkom je Obec Sap. Spoločnosť prevádzkuje 2 motorové vozidlá, z toho nákladné (dodávka) a traktor s</w:t>
      </w:r>
      <w:r>
        <w:rPr>
          <w:rFonts w:ascii="Times New Roman" w:hAnsi="Times New Roman"/>
          <w:sz w:val="24"/>
          <w:szCs w:val="24"/>
        </w:rPr>
        <w:t> </w:t>
      </w:r>
      <w:r w:rsidRPr="00103328">
        <w:rPr>
          <w:rFonts w:ascii="Times New Roman" w:hAnsi="Times New Roman"/>
          <w:sz w:val="24"/>
          <w:szCs w:val="24"/>
        </w:rPr>
        <w:t xml:space="preserve">prívesom, </w:t>
      </w:r>
      <w:r w:rsidR="004E5480" w:rsidRPr="00103328">
        <w:rPr>
          <w:rFonts w:ascii="Times New Roman" w:hAnsi="Times New Roman"/>
          <w:sz w:val="24"/>
          <w:szCs w:val="24"/>
        </w:rPr>
        <w:t xml:space="preserve">ďalej 2 kosačky - malotraktory, kosačky - </w:t>
      </w:r>
      <w:proofErr w:type="spellStart"/>
      <w:r w:rsidR="004E5480" w:rsidRPr="00103328">
        <w:rPr>
          <w:rFonts w:ascii="Times New Roman" w:hAnsi="Times New Roman"/>
          <w:sz w:val="24"/>
          <w:szCs w:val="24"/>
        </w:rPr>
        <w:t>krovinorezy</w:t>
      </w:r>
      <w:proofErr w:type="spellEnd"/>
      <w:r w:rsidR="004E5480" w:rsidRPr="00103328">
        <w:rPr>
          <w:rFonts w:ascii="Times New Roman" w:hAnsi="Times New Roman"/>
          <w:sz w:val="24"/>
          <w:szCs w:val="24"/>
        </w:rPr>
        <w:t xml:space="preserve"> a drobné náradia.</w:t>
      </w:r>
    </w:p>
    <w:p w:rsidR="00F77958" w:rsidRDefault="00F77958" w:rsidP="000C5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5200" w:rsidRPr="00103328" w:rsidRDefault="000C5200" w:rsidP="000C52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7958" w:rsidRPr="001564E2" w:rsidRDefault="00F77958" w:rsidP="000C520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564E2">
        <w:rPr>
          <w:rFonts w:ascii="Times New Roman" w:hAnsi="Times New Roman"/>
          <w:b/>
          <w:sz w:val="26"/>
          <w:szCs w:val="26"/>
        </w:rPr>
        <w:t xml:space="preserve">Hospodárenie Obecného podniku Sap </w:t>
      </w:r>
    </w:p>
    <w:p w:rsidR="000C5200" w:rsidRDefault="000C5200" w:rsidP="000C52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5480" w:rsidRPr="004E5480" w:rsidRDefault="004E5480" w:rsidP="00F779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E5480">
        <w:rPr>
          <w:rFonts w:ascii="Times New Roman" w:hAnsi="Times New Roman"/>
          <w:b/>
          <w:sz w:val="24"/>
          <w:szCs w:val="24"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2662"/>
        <w:gridCol w:w="2800"/>
      </w:tblGrid>
      <w:tr w:rsidR="004E5480" w:rsidRPr="000E14FC" w:rsidTr="00DA3F25">
        <w:tc>
          <w:tcPr>
            <w:tcW w:w="3964" w:type="dxa"/>
            <w:shd w:val="clear" w:color="auto" w:fill="D9D9D9"/>
          </w:tcPr>
          <w:p w:rsidR="004E5480" w:rsidRPr="000E14FC" w:rsidRDefault="004E5480" w:rsidP="00F779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4FC">
              <w:rPr>
                <w:rFonts w:ascii="Times New Roman" w:hAnsi="Times New Roman"/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662" w:type="dxa"/>
            <w:shd w:val="clear" w:color="auto" w:fill="D9D9D9"/>
          </w:tcPr>
          <w:p w:rsidR="004E5480" w:rsidRPr="000E14FC" w:rsidRDefault="004E5480" w:rsidP="001564E2">
            <w:pPr>
              <w:spacing w:after="0" w:line="360" w:lineRule="auto"/>
              <w:ind w:hanging="7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4FC">
              <w:rPr>
                <w:rFonts w:ascii="Times New Roman" w:hAnsi="Times New Roman"/>
                <w:b/>
                <w:sz w:val="24"/>
                <w:szCs w:val="24"/>
              </w:rPr>
              <w:t xml:space="preserve"> k  </w:t>
            </w:r>
            <w:r w:rsidR="00F77958" w:rsidRPr="000E14F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E14FC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  <w:r w:rsidR="00F77958" w:rsidRPr="000E14F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E14FC">
              <w:rPr>
                <w:rFonts w:ascii="Times New Roman" w:hAnsi="Times New Roman"/>
                <w:b/>
                <w:sz w:val="24"/>
                <w:szCs w:val="24"/>
              </w:rPr>
              <w:t>.2021  v EUR</w:t>
            </w:r>
          </w:p>
        </w:tc>
        <w:tc>
          <w:tcPr>
            <w:tcW w:w="2800" w:type="dxa"/>
            <w:shd w:val="clear" w:color="auto" w:fill="D9D9D9"/>
          </w:tcPr>
          <w:p w:rsidR="004E5480" w:rsidRPr="000E14FC" w:rsidRDefault="004E5480" w:rsidP="00F779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4FC">
              <w:rPr>
                <w:rFonts w:ascii="Times New Roman" w:hAnsi="Times New Roman"/>
                <w:b/>
                <w:sz w:val="24"/>
                <w:szCs w:val="24"/>
              </w:rPr>
              <w:t xml:space="preserve">  k  31.12.2020 v EUR</w:t>
            </w:r>
          </w:p>
        </w:tc>
      </w:tr>
      <w:tr w:rsidR="004E5480" w:rsidRPr="004E5480" w:rsidTr="00DA3F25">
        <w:tc>
          <w:tcPr>
            <w:tcW w:w="3964" w:type="dxa"/>
            <w:shd w:val="clear" w:color="auto" w:fill="C4BC96"/>
          </w:tcPr>
          <w:p w:rsidR="004E5480" w:rsidRPr="004E5480" w:rsidRDefault="004E5480" w:rsidP="00F7795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662" w:type="dxa"/>
            <w:shd w:val="clear" w:color="auto" w:fill="C4BC96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i/>
                <w:sz w:val="24"/>
                <w:szCs w:val="24"/>
              </w:rPr>
              <w:t>46 165</w:t>
            </w:r>
          </w:p>
        </w:tc>
        <w:tc>
          <w:tcPr>
            <w:tcW w:w="2800" w:type="dxa"/>
            <w:shd w:val="clear" w:color="auto" w:fill="C4BC96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i/>
                <w:sz w:val="24"/>
                <w:szCs w:val="24"/>
              </w:rPr>
              <w:t>12 122</w:t>
            </w: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19 315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z toho :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Dlhodobý hmotný majetok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19 315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26 850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12 122</w:t>
            </w: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z toho :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Zásoby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lastRenderedPageBreak/>
              <w:t>Dlhodobé pohľadávky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5 704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3 652</w:t>
            </w: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21 146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8 470</w:t>
            </w: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Poskytnuté návratné fin. výpomoci krát.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4E5480" w:rsidRPr="004E5480" w:rsidRDefault="004E5480" w:rsidP="00F77958">
      <w:pPr>
        <w:spacing w:after="0"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1564E2" w:rsidRDefault="001564E2" w:rsidP="00F779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5480" w:rsidRPr="004E5480" w:rsidRDefault="004E5480" w:rsidP="00F779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E5480">
        <w:rPr>
          <w:rFonts w:ascii="Times New Roman" w:hAnsi="Times New Roman"/>
          <w:b/>
          <w:sz w:val="24"/>
          <w:szCs w:val="24"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2662"/>
        <w:gridCol w:w="2800"/>
      </w:tblGrid>
      <w:tr w:rsidR="004E5480" w:rsidRPr="004E5480" w:rsidTr="00DA3F25">
        <w:tc>
          <w:tcPr>
            <w:tcW w:w="3964" w:type="dxa"/>
            <w:shd w:val="clear" w:color="auto" w:fill="D9D9D9"/>
          </w:tcPr>
          <w:p w:rsidR="004E5480" w:rsidRPr="000E14FC" w:rsidRDefault="004E5480" w:rsidP="00F779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4FC">
              <w:rPr>
                <w:rFonts w:ascii="Times New Roman" w:hAnsi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662" w:type="dxa"/>
            <w:shd w:val="clear" w:color="auto" w:fill="D9D9D9"/>
          </w:tcPr>
          <w:p w:rsidR="004E5480" w:rsidRPr="000E14FC" w:rsidRDefault="004E5480" w:rsidP="00F779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4FC">
              <w:rPr>
                <w:rFonts w:ascii="Times New Roman" w:hAnsi="Times New Roman"/>
                <w:b/>
                <w:sz w:val="24"/>
                <w:szCs w:val="24"/>
              </w:rPr>
              <w:t xml:space="preserve">  k  </w:t>
            </w:r>
            <w:r w:rsidR="00F77958" w:rsidRPr="000E14F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E14FC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  <w:r w:rsidR="00F77958" w:rsidRPr="000E14F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E14FC">
              <w:rPr>
                <w:rFonts w:ascii="Times New Roman" w:hAnsi="Times New Roman"/>
                <w:b/>
                <w:sz w:val="24"/>
                <w:szCs w:val="24"/>
              </w:rPr>
              <w:t>.2021 v EUR</w:t>
            </w:r>
          </w:p>
        </w:tc>
        <w:tc>
          <w:tcPr>
            <w:tcW w:w="2800" w:type="dxa"/>
            <w:shd w:val="clear" w:color="auto" w:fill="D9D9D9"/>
          </w:tcPr>
          <w:p w:rsidR="004E5480" w:rsidRPr="000E14FC" w:rsidRDefault="004E5480" w:rsidP="00F779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4FC">
              <w:rPr>
                <w:rFonts w:ascii="Times New Roman" w:hAnsi="Times New Roman"/>
                <w:b/>
                <w:sz w:val="24"/>
                <w:szCs w:val="24"/>
              </w:rPr>
              <w:t xml:space="preserve">  k  31.12.2020 v EUR</w:t>
            </w:r>
          </w:p>
        </w:tc>
      </w:tr>
      <w:tr w:rsidR="004E5480" w:rsidRPr="004E5480" w:rsidTr="00DA3F25">
        <w:tc>
          <w:tcPr>
            <w:tcW w:w="3964" w:type="dxa"/>
            <w:shd w:val="clear" w:color="auto" w:fill="C4BC96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662" w:type="dxa"/>
            <w:shd w:val="clear" w:color="auto" w:fill="C4BC96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i/>
                <w:sz w:val="24"/>
                <w:szCs w:val="24"/>
              </w:rPr>
              <w:t>46 165</w:t>
            </w:r>
          </w:p>
        </w:tc>
        <w:tc>
          <w:tcPr>
            <w:tcW w:w="2800" w:type="dxa"/>
            <w:shd w:val="clear" w:color="auto" w:fill="C4BC96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i/>
                <w:sz w:val="24"/>
                <w:szCs w:val="24"/>
              </w:rPr>
              <w:t>12 122</w:t>
            </w: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2 602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6 063</w:t>
            </w: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z toho :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 xml:space="preserve">Základné imanie 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912F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Nevy</w:t>
            </w:r>
            <w:r w:rsidR="00DA3F25">
              <w:rPr>
                <w:rFonts w:ascii="Times New Roman" w:hAnsi="Times New Roman"/>
                <w:sz w:val="24"/>
                <w:szCs w:val="24"/>
              </w:rPr>
              <w:t>sporiadaný výsledok hospodárenia</w:t>
            </w:r>
            <w:r w:rsidRPr="004E5480">
              <w:rPr>
                <w:rFonts w:ascii="Times New Roman" w:hAnsi="Times New Roman"/>
                <w:sz w:val="24"/>
                <w:szCs w:val="24"/>
              </w:rPr>
              <w:t xml:space="preserve"> minulých rokov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1 063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- 3461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1 063</w:t>
            </w: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43 563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6 059</w:t>
            </w: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z toho :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Dlhodobé záväzky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Krátkodobé záväzky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23 563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6 059</w:t>
            </w: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480" w:rsidRPr="004E5480" w:rsidTr="00DA3F25">
        <w:tc>
          <w:tcPr>
            <w:tcW w:w="3964" w:type="dxa"/>
          </w:tcPr>
          <w:p w:rsidR="004E5480" w:rsidRPr="004E5480" w:rsidRDefault="004E5480" w:rsidP="00F7795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480">
              <w:rPr>
                <w:rFonts w:ascii="Times New Roman" w:hAnsi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662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4E5480" w:rsidRPr="004E5480" w:rsidRDefault="004E5480" w:rsidP="00F7795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E5480" w:rsidRPr="004E5480" w:rsidRDefault="004E5480" w:rsidP="00BA39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BA395C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V priebehu roka 2021 si Obecný podnik Sap, </w:t>
      </w:r>
      <w:proofErr w:type="spellStart"/>
      <w:r>
        <w:rPr>
          <w:rFonts w:ascii="Times New Roman" w:hAnsi="Times New Roman"/>
          <w:sz w:val="24"/>
          <w:szCs w:val="24"/>
        </w:rPr>
        <w:t>s.r.o</w:t>
      </w:r>
      <w:proofErr w:type="spellEnd"/>
      <w:r>
        <w:rPr>
          <w:rFonts w:ascii="Times New Roman" w:hAnsi="Times New Roman"/>
          <w:sz w:val="24"/>
          <w:szCs w:val="24"/>
        </w:rPr>
        <w:t>. plnil všetky úlohy stanovené zákonom o sociálnej ekonomike a sociálnych podnikoch a má predpoklad pre kvalitné poskytovanie služieb aj v ďalšom období.</w:t>
      </w:r>
    </w:p>
    <w:p w:rsidR="00DA3F25" w:rsidRDefault="00DA3F25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4E2" w:rsidRDefault="001564E2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2F66" w:rsidRDefault="00912F66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605F13" w:rsidRDefault="007E1A4F" w:rsidP="007E1A4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605F13">
        <w:rPr>
          <w:rFonts w:ascii="Times New Roman" w:hAnsi="Times New Roman"/>
          <w:b/>
          <w:sz w:val="26"/>
          <w:szCs w:val="26"/>
        </w:rPr>
        <w:t>Záver</w:t>
      </w:r>
    </w:p>
    <w:p w:rsidR="007E1A4F" w:rsidRPr="00851B4F" w:rsidRDefault="007E1A4F" w:rsidP="007E1A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157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Návrh záverečného účtu je spracovaný v súlade s príslušnými ustanoveniami § 16 zákona </w:t>
      </w:r>
    </w:p>
    <w:p w:rsidR="007E1A4F" w:rsidRPr="00851B4F" w:rsidRDefault="007E1A4F" w:rsidP="007E1A4F">
      <w:pPr>
        <w:spacing w:after="0" w:line="240" w:lineRule="auto"/>
        <w:ind w:right="-157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>č. 583/2004 Z.z. o rozpočtových pravidlách územnej samosprávy a obsahuje všetky predpí</w:t>
      </w:r>
      <w:r>
        <w:rPr>
          <w:rFonts w:ascii="Times New Roman" w:hAnsi="Times New Roman"/>
          <w:sz w:val="24"/>
          <w:szCs w:val="24"/>
        </w:rPr>
        <w:t>sa</w:t>
      </w:r>
      <w:r w:rsidRPr="00851B4F">
        <w:rPr>
          <w:rFonts w:ascii="Times New Roman" w:hAnsi="Times New Roman"/>
          <w:sz w:val="24"/>
          <w:szCs w:val="24"/>
        </w:rPr>
        <w:t xml:space="preserve">né náležitosti podľa § 16 ods. 5 zákona č. 583/2004 Z.z. </w:t>
      </w:r>
    </w:p>
    <w:p w:rsidR="007E1A4F" w:rsidRPr="00851B4F" w:rsidRDefault="007E1A4F" w:rsidP="007E1A4F">
      <w:pPr>
        <w:spacing w:after="0" w:line="240" w:lineRule="auto"/>
        <w:ind w:right="-157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lastRenderedPageBreak/>
        <w:t xml:space="preserve">     Návrh záverečného účtu bol v zmysle § 9 ods. 2 zákona č. 369/1990 Zb. o obecnom zriadení v znení neskorších predpisov a § 16 ods. 9 zákona č. 583/2004 Z.z. zverejnený najmenej na</w:t>
      </w:r>
      <w:r>
        <w:rPr>
          <w:rFonts w:ascii="Times New Roman" w:hAnsi="Times New Roman"/>
          <w:sz w:val="24"/>
          <w:szCs w:val="24"/>
        </w:rPr>
        <w:t xml:space="preserve"> 15 dní na úradnej tabuli a na webovom sídle obce Sap</w:t>
      </w:r>
      <w:r w:rsidRPr="00851B4F">
        <w:rPr>
          <w:rFonts w:ascii="Times New Roman" w:hAnsi="Times New Roman"/>
          <w:sz w:val="24"/>
          <w:szCs w:val="24"/>
        </w:rPr>
        <w:t>.</w:t>
      </w:r>
    </w:p>
    <w:p w:rsidR="007E1A4F" w:rsidRPr="00851B4F" w:rsidRDefault="007E1A4F" w:rsidP="007E1A4F">
      <w:pPr>
        <w:spacing w:after="0" w:line="240" w:lineRule="auto"/>
        <w:ind w:right="-157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 </w:t>
      </w:r>
    </w:p>
    <w:p w:rsidR="007E1A4F" w:rsidRPr="00851B4F" w:rsidRDefault="007E1A4F" w:rsidP="007E1A4F">
      <w:pPr>
        <w:spacing w:after="0" w:line="240" w:lineRule="auto"/>
        <w:ind w:right="-157"/>
        <w:jc w:val="both"/>
        <w:rPr>
          <w:rFonts w:ascii="Times New Roman" w:hAnsi="Times New Roman"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 xml:space="preserve">    Zákonnou povinnosťou obce podľa § 9 ods. 4 zákona č. 369/1990 Zb. o obecnom zriadení je overenie riadnej účtovnej závierky audítorom. V čase spracovania tohto stanoviska nebol audit vykonaný. Správa nezávislého audítora o overení účtovnej </w:t>
      </w:r>
      <w:r w:rsidR="00624C5A">
        <w:rPr>
          <w:rFonts w:ascii="Times New Roman" w:hAnsi="Times New Roman"/>
          <w:sz w:val="24"/>
          <w:szCs w:val="24"/>
        </w:rPr>
        <w:t>závierky zostavenej k 31.12.2021</w:t>
      </w:r>
      <w:r w:rsidRPr="00851B4F">
        <w:rPr>
          <w:rFonts w:ascii="Times New Roman" w:hAnsi="Times New Roman"/>
          <w:sz w:val="24"/>
          <w:szCs w:val="24"/>
        </w:rPr>
        <w:t xml:space="preserve"> má tvoriť súčasť záverečného účtu. Odporúčam správu au</w:t>
      </w:r>
      <w:r>
        <w:rPr>
          <w:rFonts w:ascii="Times New Roman" w:hAnsi="Times New Roman"/>
          <w:sz w:val="24"/>
          <w:szCs w:val="24"/>
        </w:rPr>
        <w:t>dítora po obdržaní predložiť Obecnému zastupiteľstvu</w:t>
      </w:r>
      <w:r w:rsidRPr="00851B4F">
        <w:rPr>
          <w:rFonts w:ascii="Times New Roman" w:hAnsi="Times New Roman"/>
          <w:sz w:val="24"/>
          <w:szCs w:val="24"/>
        </w:rPr>
        <w:t>.</w:t>
      </w:r>
    </w:p>
    <w:p w:rsidR="007E1A4F" w:rsidRPr="00851B4F" w:rsidRDefault="007E1A4F" w:rsidP="007E1A4F">
      <w:pPr>
        <w:spacing w:after="0" w:line="240" w:lineRule="auto"/>
        <w:ind w:right="-157"/>
        <w:jc w:val="both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ind w:right="-1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51B4F">
        <w:rPr>
          <w:rFonts w:ascii="Times New Roman" w:hAnsi="Times New Roman"/>
          <w:sz w:val="24"/>
          <w:szCs w:val="24"/>
        </w:rPr>
        <w:t>Vzhľadom na vyššie uvedené skutočnosti odporúčam obec</w:t>
      </w:r>
      <w:r>
        <w:rPr>
          <w:rFonts w:ascii="Times New Roman" w:hAnsi="Times New Roman"/>
          <w:sz w:val="24"/>
          <w:szCs w:val="24"/>
        </w:rPr>
        <w:t>nému zastupiteľstvu Obce Sap</w:t>
      </w:r>
      <w:r w:rsidRPr="00851B4F">
        <w:rPr>
          <w:rFonts w:ascii="Times New Roman" w:hAnsi="Times New Roman"/>
          <w:sz w:val="24"/>
          <w:szCs w:val="24"/>
        </w:rPr>
        <w:t xml:space="preserve"> prerokovanie záverečného účtu obce </w:t>
      </w:r>
      <w:r w:rsidR="00624C5A">
        <w:rPr>
          <w:rFonts w:ascii="Times New Roman" w:hAnsi="Times New Roman"/>
          <w:sz w:val="24"/>
          <w:szCs w:val="24"/>
        </w:rPr>
        <w:t>Sap za rok 2021</w:t>
      </w:r>
      <w:r w:rsidRPr="00851B4F">
        <w:rPr>
          <w:rFonts w:ascii="Times New Roman" w:hAnsi="Times New Roman"/>
          <w:sz w:val="24"/>
          <w:szCs w:val="24"/>
        </w:rPr>
        <w:t xml:space="preserve"> uzavrieť s výrokom:</w:t>
      </w:r>
    </w:p>
    <w:p w:rsidR="007E1A4F" w:rsidRDefault="007E1A4F" w:rsidP="007E1A4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1A4F" w:rsidRDefault="007E1A4F" w:rsidP="007E1A4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C</w:t>
      </w:r>
      <w:r w:rsidRPr="00851B4F">
        <w:rPr>
          <w:rFonts w:ascii="Times New Roman" w:hAnsi="Times New Roman"/>
          <w:b/>
          <w:i/>
          <w:sz w:val="24"/>
          <w:szCs w:val="24"/>
        </w:rPr>
        <w:t xml:space="preserve">eloročné hospodárenie Obce </w:t>
      </w:r>
      <w:r w:rsidR="00624C5A">
        <w:rPr>
          <w:rFonts w:ascii="Times New Roman" w:hAnsi="Times New Roman"/>
          <w:b/>
          <w:i/>
          <w:sz w:val="24"/>
          <w:szCs w:val="24"/>
        </w:rPr>
        <w:t>Sap za rok 2021</w:t>
      </w:r>
      <w:r w:rsidRPr="00851B4F">
        <w:rPr>
          <w:rFonts w:ascii="Times New Roman" w:hAnsi="Times New Roman"/>
          <w:b/>
          <w:i/>
          <w:sz w:val="24"/>
          <w:szCs w:val="24"/>
        </w:rPr>
        <w:t xml:space="preserve"> sa schvaľuje  „bez výhrad“ .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Sape, dňa </w:t>
      </w:r>
      <w:r w:rsidR="003F635B" w:rsidRPr="004E5480">
        <w:rPr>
          <w:rFonts w:ascii="Times New Roman" w:hAnsi="Times New Roman"/>
          <w:sz w:val="24"/>
          <w:szCs w:val="24"/>
        </w:rPr>
        <w:t>04</w:t>
      </w:r>
      <w:r w:rsidRPr="004E5480">
        <w:rPr>
          <w:rFonts w:ascii="Times New Roman" w:hAnsi="Times New Roman"/>
          <w:sz w:val="24"/>
          <w:szCs w:val="24"/>
        </w:rPr>
        <w:t>.06.2022</w:t>
      </w: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5F13" w:rsidRDefault="00605F13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1B4F">
        <w:rPr>
          <w:rFonts w:ascii="Times New Roman" w:hAnsi="Times New Roman"/>
          <w:sz w:val="24"/>
          <w:szCs w:val="24"/>
        </w:rPr>
        <w:tab/>
      </w:r>
      <w:r w:rsidRPr="00851B4F">
        <w:rPr>
          <w:rFonts w:ascii="Times New Roman" w:hAnsi="Times New Roman"/>
          <w:sz w:val="24"/>
          <w:szCs w:val="24"/>
        </w:rPr>
        <w:tab/>
      </w:r>
      <w:r w:rsidRPr="00851B4F">
        <w:rPr>
          <w:rFonts w:ascii="Times New Roman" w:hAnsi="Times New Roman"/>
          <w:sz w:val="24"/>
          <w:szCs w:val="24"/>
        </w:rPr>
        <w:tab/>
      </w:r>
      <w:r w:rsidRPr="00851B4F">
        <w:rPr>
          <w:rFonts w:ascii="Times New Roman" w:hAnsi="Times New Roman"/>
          <w:sz w:val="24"/>
          <w:szCs w:val="24"/>
        </w:rPr>
        <w:tab/>
      </w:r>
      <w:r w:rsidRPr="00851B4F">
        <w:rPr>
          <w:rFonts w:ascii="Times New Roman" w:hAnsi="Times New Roman"/>
          <w:sz w:val="24"/>
          <w:szCs w:val="24"/>
        </w:rPr>
        <w:tab/>
      </w:r>
      <w:r w:rsidRPr="00851B4F">
        <w:rPr>
          <w:rFonts w:ascii="Times New Roman" w:hAnsi="Times New Roman"/>
          <w:sz w:val="24"/>
          <w:szCs w:val="24"/>
        </w:rPr>
        <w:tab/>
      </w:r>
      <w:r w:rsidRPr="00851B4F">
        <w:rPr>
          <w:rFonts w:ascii="Times New Roman" w:hAnsi="Times New Roman"/>
          <w:sz w:val="24"/>
          <w:szCs w:val="24"/>
        </w:rPr>
        <w:tab/>
        <w:t xml:space="preserve">                   </w:t>
      </w:r>
      <w:r w:rsidRPr="00851B4F">
        <w:rPr>
          <w:rFonts w:ascii="Times New Roman" w:hAnsi="Times New Roman"/>
          <w:b/>
          <w:sz w:val="24"/>
          <w:szCs w:val="24"/>
        </w:rPr>
        <w:t>Bugárová Ildikó, Bc.</w:t>
      </w:r>
      <w:r w:rsidR="00C70FE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C70FE5">
        <w:rPr>
          <w:rFonts w:ascii="Times New Roman" w:hAnsi="Times New Roman"/>
          <w:b/>
          <w:sz w:val="24"/>
          <w:szCs w:val="24"/>
        </w:rPr>
        <w:t>v.r</w:t>
      </w:r>
      <w:proofErr w:type="spellEnd"/>
      <w:r w:rsidR="00C70FE5">
        <w:rPr>
          <w:rFonts w:ascii="Times New Roman" w:hAnsi="Times New Roman"/>
          <w:b/>
          <w:sz w:val="24"/>
          <w:szCs w:val="24"/>
        </w:rPr>
        <w:t>.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1B4F">
        <w:rPr>
          <w:rFonts w:ascii="Times New Roman" w:hAnsi="Times New Roman"/>
          <w:b/>
          <w:sz w:val="24"/>
          <w:szCs w:val="24"/>
        </w:rPr>
        <w:tab/>
      </w:r>
      <w:r w:rsidRPr="00851B4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Pr="00851B4F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70FE5">
        <w:rPr>
          <w:rFonts w:ascii="Times New Roman" w:hAnsi="Times New Roman"/>
          <w:b/>
          <w:sz w:val="24"/>
          <w:szCs w:val="24"/>
        </w:rPr>
        <w:t xml:space="preserve">  </w:t>
      </w:r>
      <w:bookmarkStart w:id="0" w:name="_GoBack"/>
      <w:bookmarkEnd w:id="0"/>
      <w:r w:rsidRPr="00851B4F">
        <w:rPr>
          <w:rFonts w:ascii="Times New Roman" w:hAnsi="Times New Roman"/>
          <w:b/>
          <w:sz w:val="24"/>
          <w:szCs w:val="24"/>
        </w:rPr>
        <w:t>hlavná kontrolórka</w:t>
      </w: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0CDD" w:rsidRDefault="006A0CDD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0CDD" w:rsidRDefault="006A0CDD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0CDD" w:rsidRDefault="006A0CDD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102C" w:rsidRDefault="00EA102C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102C" w:rsidRDefault="00EA102C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102C" w:rsidRDefault="00EA102C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102C" w:rsidRDefault="00EA102C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Pr="00851B4F" w:rsidRDefault="007E1A4F" w:rsidP="007E1A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1A4F" w:rsidRPr="004A308C" w:rsidRDefault="007E1A4F" w:rsidP="007E1A4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Vyvesené: </w:t>
      </w:r>
      <w:r w:rsidRPr="004E5480">
        <w:rPr>
          <w:rFonts w:ascii="Times New Roman" w:hAnsi="Times New Roman"/>
        </w:rPr>
        <w:t xml:space="preserve">  </w:t>
      </w:r>
      <w:r w:rsidR="003F635B" w:rsidRPr="004E5480">
        <w:rPr>
          <w:rFonts w:ascii="Times New Roman" w:hAnsi="Times New Roman"/>
        </w:rPr>
        <w:t>05</w:t>
      </w:r>
      <w:r w:rsidRPr="004E5480">
        <w:rPr>
          <w:rFonts w:ascii="Times New Roman" w:hAnsi="Times New Roman"/>
        </w:rPr>
        <w:t>.06.2022</w:t>
      </w:r>
    </w:p>
    <w:p w:rsidR="007E1A4F" w:rsidRPr="00BF0F17" w:rsidRDefault="007E1A4F" w:rsidP="007E1A4F">
      <w:pPr>
        <w:rPr>
          <w:rFonts w:ascii="Times New Roman" w:hAnsi="Times New Roman"/>
        </w:rPr>
      </w:pPr>
      <w:r w:rsidRPr="004A308C">
        <w:rPr>
          <w:rFonts w:ascii="Times New Roman" w:hAnsi="Times New Roman"/>
        </w:rPr>
        <w:t>Zvesené:</w:t>
      </w:r>
    </w:p>
    <w:p w:rsidR="002B05E8" w:rsidRDefault="002B05E8"/>
    <w:sectPr w:rsidR="002B05E8" w:rsidSect="0002725B">
      <w:footerReference w:type="even" r:id="rId8"/>
      <w:footerReference w:type="default" r:id="rId9"/>
      <w:pgSz w:w="11906" w:h="16838"/>
      <w:pgMar w:top="1417" w:right="110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766" w:rsidRDefault="00B47766">
      <w:pPr>
        <w:spacing w:after="0" w:line="240" w:lineRule="auto"/>
      </w:pPr>
      <w:r>
        <w:separator/>
      </w:r>
    </w:p>
  </w:endnote>
  <w:endnote w:type="continuationSeparator" w:id="0">
    <w:p w:rsidR="00B47766" w:rsidRDefault="00B4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A33" w:rsidRDefault="002F4A33" w:rsidP="000272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F4A33" w:rsidRDefault="002F4A33" w:rsidP="0002725B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A33" w:rsidRDefault="002F4A33" w:rsidP="000272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70FE5">
      <w:rPr>
        <w:rStyle w:val="slostrany"/>
        <w:noProof/>
      </w:rPr>
      <w:t>17</w:t>
    </w:r>
    <w:r>
      <w:rPr>
        <w:rStyle w:val="slostrany"/>
      </w:rPr>
      <w:fldChar w:fldCharType="end"/>
    </w:r>
  </w:p>
  <w:p w:rsidR="002F4A33" w:rsidRDefault="002F4A33" w:rsidP="0002725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766" w:rsidRDefault="00B47766">
      <w:pPr>
        <w:spacing w:after="0" w:line="240" w:lineRule="auto"/>
      </w:pPr>
      <w:r>
        <w:separator/>
      </w:r>
    </w:p>
  </w:footnote>
  <w:footnote w:type="continuationSeparator" w:id="0">
    <w:p w:rsidR="00B47766" w:rsidRDefault="00B47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72323"/>
    <w:multiLevelType w:val="hybridMultilevel"/>
    <w:tmpl w:val="93FA5AA2"/>
    <w:lvl w:ilvl="0" w:tplc="8640B580">
      <w:start w:val="1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FE1479"/>
    <w:multiLevelType w:val="hybridMultilevel"/>
    <w:tmpl w:val="FB0A3820"/>
    <w:lvl w:ilvl="0" w:tplc="5002DBE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77B27"/>
    <w:multiLevelType w:val="hybridMultilevel"/>
    <w:tmpl w:val="D56E6886"/>
    <w:lvl w:ilvl="0" w:tplc="C82250D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B5AD7"/>
    <w:multiLevelType w:val="hybridMultilevel"/>
    <w:tmpl w:val="A4828DDA"/>
    <w:lvl w:ilvl="0" w:tplc="6F2C4A70">
      <w:start w:val="1"/>
      <w:numFmt w:val="lowerLetter"/>
      <w:lvlText w:val="%1)"/>
      <w:lvlJc w:val="left"/>
      <w:pPr>
        <w:ind w:left="76" w:hanging="360"/>
      </w:pPr>
      <w:rPr>
        <w:rFonts w:ascii="Times New Roman" w:eastAsia="MS Mincho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4" w15:restartNumberingAfterBreak="0">
    <w:nsid w:val="2C100C52"/>
    <w:multiLevelType w:val="hybridMultilevel"/>
    <w:tmpl w:val="9DAE952A"/>
    <w:lvl w:ilvl="0" w:tplc="67C68598">
      <w:start w:val="13"/>
      <w:numFmt w:val="bullet"/>
      <w:lvlText w:val="-"/>
      <w:lvlJc w:val="left"/>
      <w:pPr>
        <w:ind w:left="540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E400406"/>
    <w:multiLevelType w:val="hybridMultilevel"/>
    <w:tmpl w:val="B046170A"/>
    <w:lvl w:ilvl="0" w:tplc="9198E4A8">
      <w:start w:val="2"/>
      <w:numFmt w:val="lowerLetter"/>
      <w:lvlText w:val="%1)"/>
      <w:lvlJc w:val="left"/>
      <w:pPr>
        <w:ind w:left="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6" w15:restartNumberingAfterBreak="0">
    <w:nsid w:val="384B593C"/>
    <w:multiLevelType w:val="hybridMultilevel"/>
    <w:tmpl w:val="E402E324"/>
    <w:lvl w:ilvl="0" w:tplc="5472108A">
      <w:start w:val="1"/>
      <w:numFmt w:val="bullet"/>
      <w:lvlText w:val="-"/>
      <w:lvlJc w:val="left"/>
      <w:pPr>
        <w:ind w:left="1200" w:hanging="360"/>
      </w:pPr>
      <w:rPr>
        <w:rFonts w:ascii="Times New Roman" w:eastAsia="MS Mincho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50B32D1B"/>
    <w:multiLevelType w:val="hybridMultilevel"/>
    <w:tmpl w:val="2AEC1B42"/>
    <w:lvl w:ilvl="0" w:tplc="FEA0E43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8" w15:restartNumberingAfterBreak="0">
    <w:nsid w:val="54FF74D2"/>
    <w:multiLevelType w:val="hybridMultilevel"/>
    <w:tmpl w:val="9154CAAE"/>
    <w:lvl w:ilvl="0" w:tplc="40345E9A">
      <w:start w:val="1"/>
      <w:numFmt w:val="upperLetter"/>
      <w:lvlText w:val="%1."/>
      <w:lvlJc w:val="left"/>
      <w:pPr>
        <w:ind w:left="37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9" w15:restartNumberingAfterBreak="0">
    <w:nsid w:val="56C2227F"/>
    <w:multiLevelType w:val="hybridMultilevel"/>
    <w:tmpl w:val="150004AA"/>
    <w:lvl w:ilvl="0" w:tplc="CFC0B1C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F7B0A"/>
    <w:multiLevelType w:val="hybridMultilevel"/>
    <w:tmpl w:val="959E6FB2"/>
    <w:lvl w:ilvl="0" w:tplc="91D4FC3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1" w15:restartNumberingAfterBreak="0">
    <w:nsid w:val="6139050D"/>
    <w:multiLevelType w:val="multilevel"/>
    <w:tmpl w:val="38706E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cs="Times New Roman" w:hint="default"/>
      </w:rPr>
    </w:lvl>
  </w:abstractNum>
  <w:abstractNum w:abstractNumId="12" w15:restartNumberingAfterBreak="0">
    <w:nsid w:val="740B2717"/>
    <w:multiLevelType w:val="hybridMultilevel"/>
    <w:tmpl w:val="6F9C3B26"/>
    <w:lvl w:ilvl="0" w:tplc="9BD822AC">
      <w:start w:val="1"/>
      <w:numFmt w:val="bullet"/>
      <w:lvlText w:val="-"/>
      <w:lvlJc w:val="left"/>
      <w:pPr>
        <w:ind w:left="785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758A7E0E"/>
    <w:multiLevelType w:val="hybridMultilevel"/>
    <w:tmpl w:val="FA96F7A4"/>
    <w:lvl w:ilvl="0" w:tplc="2BC47F2A">
      <w:start w:val="1"/>
      <w:numFmt w:val="lowerLetter"/>
      <w:lvlText w:val="%1)"/>
      <w:lvlJc w:val="left"/>
      <w:pPr>
        <w:ind w:left="4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4" w15:restartNumberingAfterBreak="0">
    <w:nsid w:val="7D0E4C3E"/>
    <w:multiLevelType w:val="hybridMultilevel"/>
    <w:tmpl w:val="681C83DA"/>
    <w:lvl w:ilvl="0" w:tplc="15165E5C">
      <w:start w:val="1"/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Times New Roman" w:eastAsia="MS Mincho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3"/>
  </w:num>
  <w:num w:numId="5">
    <w:abstractNumId w:val="3"/>
  </w:num>
  <w:num w:numId="6">
    <w:abstractNumId w:val="5"/>
  </w:num>
  <w:num w:numId="7">
    <w:abstractNumId w:val="11"/>
  </w:num>
  <w:num w:numId="8">
    <w:abstractNumId w:val="10"/>
  </w:num>
  <w:num w:numId="9">
    <w:abstractNumId w:val="2"/>
  </w:num>
  <w:num w:numId="10">
    <w:abstractNumId w:val="6"/>
  </w:num>
  <w:num w:numId="11">
    <w:abstractNumId w:val="1"/>
  </w:num>
  <w:num w:numId="12">
    <w:abstractNumId w:val="4"/>
  </w:num>
  <w:num w:numId="13">
    <w:abstractNumId w:val="9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09"/>
    <w:rsid w:val="000065DA"/>
    <w:rsid w:val="00025C7C"/>
    <w:rsid w:val="00026B7D"/>
    <w:rsid w:val="0002725B"/>
    <w:rsid w:val="0004434D"/>
    <w:rsid w:val="0006095C"/>
    <w:rsid w:val="0008300C"/>
    <w:rsid w:val="000931E4"/>
    <w:rsid w:val="000A41FC"/>
    <w:rsid w:val="000B18C3"/>
    <w:rsid w:val="000C5200"/>
    <w:rsid w:val="000C5525"/>
    <w:rsid w:val="000D051B"/>
    <w:rsid w:val="000D5376"/>
    <w:rsid w:val="000E14FC"/>
    <w:rsid w:val="0011054F"/>
    <w:rsid w:val="00135C26"/>
    <w:rsid w:val="001449D3"/>
    <w:rsid w:val="00147BDD"/>
    <w:rsid w:val="001564E2"/>
    <w:rsid w:val="00172D7A"/>
    <w:rsid w:val="001D2710"/>
    <w:rsid w:val="002131ED"/>
    <w:rsid w:val="0022761E"/>
    <w:rsid w:val="002A227C"/>
    <w:rsid w:val="002A3AA4"/>
    <w:rsid w:val="002B05E8"/>
    <w:rsid w:val="002B5513"/>
    <w:rsid w:val="002C07D6"/>
    <w:rsid w:val="002C342C"/>
    <w:rsid w:val="002E67C7"/>
    <w:rsid w:val="002E6A61"/>
    <w:rsid w:val="002F4A33"/>
    <w:rsid w:val="00316245"/>
    <w:rsid w:val="0032060D"/>
    <w:rsid w:val="00323A87"/>
    <w:rsid w:val="00333103"/>
    <w:rsid w:val="00336C1F"/>
    <w:rsid w:val="00350A65"/>
    <w:rsid w:val="0035315A"/>
    <w:rsid w:val="00367190"/>
    <w:rsid w:val="003A31B4"/>
    <w:rsid w:val="003E491A"/>
    <w:rsid w:val="003F635B"/>
    <w:rsid w:val="004050DF"/>
    <w:rsid w:val="00430102"/>
    <w:rsid w:val="00434EE5"/>
    <w:rsid w:val="00486341"/>
    <w:rsid w:val="004B66C6"/>
    <w:rsid w:val="004E5480"/>
    <w:rsid w:val="00521A16"/>
    <w:rsid w:val="0055392B"/>
    <w:rsid w:val="005721E4"/>
    <w:rsid w:val="00574604"/>
    <w:rsid w:val="005B0FEF"/>
    <w:rsid w:val="005E223B"/>
    <w:rsid w:val="005E2386"/>
    <w:rsid w:val="006019C3"/>
    <w:rsid w:val="00605F13"/>
    <w:rsid w:val="00624C5A"/>
    <w:rsid w:val="006349BF"/>
    <w:rsid w:val="00636A54"/>
    <w:rsid w:val="00662812"/>
    <w:rsid w:val="00672AAC"/>
    <w:rsid w:val="00687ED9"/>
    <w:rsid w:val="006A0CDD"/>
    <w:rsid w:val="006A663C"/>
    <w:rsid w:val="006D22EC"/>
    <w:rsid w:val="006D74CD"/>
    <w:rsid w:val="006E6CAA"/>
    <w:rsid w:val="0071186C"/>
    <w:rsid w:val="00714B0B"/>
    <w:rsid w:val="007206DF"/>
    <w:rsid w:val="00751994"/>
    <w:rsid w:val="00755809"/>
    <w:rsid w:val="007959A5"/>
    <w:rsid w:val="007C3164"/>
    <w:rsid w:val="007C5131"/>
    <w:rsid w:val="007D161C"/>
    <w:rsid w:val="007E1A4F"/>
    <w:rsid w:val="00842C0E"/>
    <w:rsid w:val="00846AC9"/>
    <w:rsid w:val="00871631"/>
    <w:rsid w:val="00891A17"/>
    <w:rsid w:val="00912F66"/>
    <w:rsid w:val="00931903"/>
    <w:rsid w:val="00960FED"/>
    <w:rsid w:val="009724AF"/>
    <w:rsid w:val="009C47C8"/>
    <w:rsid w:val="009C695E"/>
    <w:rsid w:val="009F3D4C"/>
    <w:rsid w:val="009F70A3"/>
    <w:rsid w:val="00A62B61"/>
    <w:rsid w:val="00A85C70"/>
    <w:rsid w:val="00AA5924"/>
    <w:rsid w:val="00B16E7F"/>
    <w:rsid w:val="00B36B42"/>
    <w:rsid w:val="00B47766"/>
    <w:rsid w:val="00B627F2"/>
    <w:rsid w:val="00B653AE"/>
    <w:rsid w:val="00B70975"/>
    <w:rsid w:val="00B76E53"/>
    <w:rsid w:val="00B85592"/>
    <w:rsid w:val="00BA395C"/>
    <w:rsid w:val="00BA71EE"/>
    <w:rsid w:val="00BB5A58"/>
    <w:rsid w:val="00BF1F53"/>
    <w:rsid w:val="00C51949"/>
    <w:rsid w:val="00C639D9"/>
    <w:rsid w:val="00C70FE5"/>
    <w:rsid w:val="00C96BEE"/>
    <w:rsid w:val="00CF17DD"/>
    <w:rsid w:val="00D22072"/>
    <w:rsid w:val="00D236B4"/>
    <w:rsid w:val="00D61E1D"/>
    <w:rsid w:val="00D83691"/>
    <w:rsid w:val="00D96946"/>
    <w:rsid w:val="00D9791A"/>
    <w:rsid w:val="00DA3F25"/>
    <w:rsid w:val="00DB09D1"/>
    <w:rsid w:val="00DF150C"/>
    <w:rsid w:val="00E03509"/>
    <w:rsid w:val="00E622DF"/>
    <w:rsid w:val="00E75D0F"/>
    <w:rsid w:val="00E844F4"/>
    <w:rsid w:val="00E952BA"/>
    <w:rsid w:val="00E9648E"/>
    <w:rsid w:val="00EA102C"/>
    <w:rsid w:val="00EA12B6"/>
    <w:rsid w:val="00EA5905"/>
    <w:rsid w:val="00EC59C2"/>
    <w:rsid w:val="00ED0297"/>
    <w:rsid w:val="00EE070F"/>
    <w:rsid w:val="00F012EC"/>
    <w:rsid w:val="00F04867"/>
    <w:rsid w:val="00F04AB4"/>
    <w:rsid w:val="00F11204"/>
    <w:rsid w:val="00F67E1E"/>
    <w:rsid w:val="00F7686E"/>
    <w:rsid w:val="00F7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547EF-E9F4-4BAB-96C4-46DBBD2B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A4F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7E1A4F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PtaChar">
    <w:name w:val="Päta Char"/>
    <w:basedOn w:val="Predvolenpsmoodseku"/>
    <w:link w:val="Pta"/>
    <w:rsid w:val="007E1A4F"/>
    <w:rPr>
      <w:rFonts w:ascii="Calibri" w:eastAsia="Times New Roman" w:hAnsi="Calibri" w:cs="Times New Roman"/>
    </w:rPr>
  </w:style>
  <w:style w:type="character" w:styleId="slostrany">
    <w:name w:val="page number"/>
    <w:basedOn w:val="Predvolenpsmoodseku"/>
    <w:rsid w:val="007E1A4F"/>
    <w:rPr>
      <w:rFonts w:cs="Times New Roman"/>
    </w:rPr>
  </w:style>
  <w:style w:type="paragraph" w:customStyle="1" w:styleId="Default">
    <w:name w:val="Default"/>
    <w:rsid w:val="007E1A4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hu-HU" w:eastAsia="ja-JP"/>
    </w:rPr>
  </w:style>
  <w:style w:type="paragraph" w:customStyle="1" w:styleId="Odsekzoznamu1">
    <w:name w:val="Odsek zoznamu1"/>
    <w:basedOn w:val="Normlny"/>
    <w:rsid w:val="007E1A4F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rsid w:val="007E1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E1A4F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semiHidden/>
    <w:rsid w:val="007E1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7E1A4F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D1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D5979-D03A-4CD8-B1EA-B4DC09F2C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2781</TotalTime>
  <Pages>18</Pages>
  <Words>5235</Words>
  <Characters>29844</Characters>
  <Application>Microsoft Office Word</Application>
  <DocSecurity>0</DocSecurity>
  <Lines>248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Ildikó</cp:lastModifiedBy>
  <cp:revision>127</cp:revision>
  <dcterms:created xsi:type="dcterms:W3CDTF">2022-06-13T11:21:00Z</dcterms:created>
  <dcterms:modified xsi:type="dcterms:W3CDTF">2022-06-17T10:59:00Z</dcterms:modified>
</cp:coreProperties>
</file>